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Приложение №1</w:t>
      </w:r>
    </w:p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постановлению администрации</w:t>
      </w:r>
    </w:p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Ипатовского муниципального                           </w:t>
      </w:r>
    </w:p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района Ставропольского края</w:t>
      </w:r>
    </w:p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от 31 июля 2013 г. №607</w:t>
      </w:r>
    </w:p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администрации Ипатовского</w:t>
      </w:r>
    </w:p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муниципального района</w:t>
      </w:r>
    </w:p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Ставропольского края</w:t>
      </w:r>
    </w:p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от </w:t>
      </w:r>
      <w:r w:rsidR="00DF26CD">
        <w:rPr>
          <w:rFonts w:ascii="Times New Roman" w:hAnsi="Times New Roman" w:cs="Times New Roman"/>
          <w:sz w:val="28"/>
          <w:szCs w:val="28"/>
        </w:rPr>
        <w:t>30 октября 2013 г. № 871</w:t>
      </w:r>
    </w:p>
    <w:p w:rsidR="00132DCC" w:rsidRDefault="00132DCC" w:rsidP="00132DC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32DCC" w:rsidRDefault="00132DCC" w:rsidP="00132D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132DCC" w:rsidRDefault="00132DCC" w:rsidP="00132DC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pStyle w:val="ConsTitle"/>
        <w:widowControl/>
        <w:spacing w:line="240" w:lineRule="exact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разработки, реализации и оценки эффективности муниципальных программ  Ипатовского муниципального района Ставропольского края</w:t>
      </w:r>
    </w:p>
    <w:p w:rsidR="00132DCC" w:rsidRDefault="00132DCC" w:rsidP="00132DCC">
      <w:pPr>
        <w:pStyle w:val="ConsTitle"/>
        <w:widowControl/>
        <w:spacing w:line="240" w:lineRule="exact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2DCC" w:rsidRDefault="00132DCC" w:rsidP="00132DCC">
      <w:pPr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2"/>
      <w:bookmarkEnd w:id="0"/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определяет правила принятия решений о разр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программ  Ипатовского муниципального района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края, правила формирования, реализации и оценки эффективн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муниципальных программ  Ипатовского 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польского края, а также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их реализации.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Муниципальная программа  – система мероприятий (взаимоувяза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по задачам, срокам осуществления и ресурсам) и инструментов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политики, реализуемой в Ипатовском муниципальном районе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края, обеспечивающих в рамках реализации ключевых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функций достижение приоритетов и целей в сфере социально-экономического развития Ипатовского муниципального района 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края (далее   - муниципальная программа).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Муниципальная программа включает в себя подпрограммы и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дельные мероприятия </w:t>
      </w:r>
      <w:r>
        <w:rPr>
          <w:rFonts w:ascii="Times New Roman" w:hAnsi="Times New Roman" w:cs="Times New Roman"/>
          <w:bCs/>
          <w:sz w:val="28"/>
          <w:szCs w:val="28"/>
        </w:rPr>
        <w:t>отделов аппарата  администрации, отделов (управл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ний) со статусом юридического лица  администрации Ипатовского муниц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пального района Ставропольского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учреждений, являющихся главными распорядителями бюджетных средств Ипатовского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- подпрограммы), направленные на социально – экономическое развитие территории.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Подпрограммы направлены на решение конкретных задач в рамках муниципальной программы. Деление муниципальной программы на подпр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осуществляется исходя из масштабности и сложности решаемых в рамках программы задач.</w:t>
      </w:r>
    </w:p>
    <w:p w:rsidR="00132DCC" w:rsidRDefault="00132DCC" w:rsidP="00132D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5. Разработка и реализация муниципальной программы осуществляются </w:t>
      </w:r>
    </w:p>
    <w:p w:rsidR="00132DCC" w:rsidRDefault="00132DCC" w:rsidP="00132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отделами аппарата  администрации, отделами (управлениями)  со статусом юридического лица администрации Ипатовского муниципального района Ставропольского края, учреждениями, являющимися главными распорядит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лями бюджетных средств Ипатовского муниципального района Ставропол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ского края (далее соответственно – отдел администрации, отдел (управление) администрации со статусом юридического лица, учреждение), </w:t>
      </w:r>
      <w:r>
        <w:rPr>
          <w:rFonts w:ascii="Times New Roman" w:hAnsi="Times New Roman" w:cs="Times New Roman"/>
          <w:sz w:val="28"/>
          <w:szCs w:val="28"/>
        </w:rPr>
        <w:t xml:space="preserve"> определе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ными администрацией Ипатовского муниципального района  Ставропольск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края в качестве ответственного исполнителя программы (далее - ответс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венный исполнитель), совместно с  заинтересованными  </w:t>
      </w:r>
      <w:r>
        <w:rPr>
          <w:rFonts w:ascii="Times New Roman" w:hAnsi="Times New Roman" w:cs="Times New Roman"/>
          <w:bCs/>
          <w:sz w:val="28"/>
          <w:szCs w:val="28"/>
        </w:rPr>
        <w:t>отделами админис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рации, отделами (управлениями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) администрации со статусом юридического лица, учреждениями - </w:t>
      </w:r>
      <w:r>
        <w:rPr>
          <w:rFonts w:ascii="Times New Roman" w:hAnsi="Times New Roman" w:cs="Times New Roman"/>
          <w:sz w:val="28"/>
          <w:szCs w:val="28"/>
        </w:rPr>
        <w:t xml:space="preserve"> соисполнителями программы (далее - соисполнители).</w:t>
      </w:r>
    </w:p>
    <w:p w:rsidR="00132DCC" w:rsidRDefault="00132DCC" w:rsidP="00132D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Проект муниципальной программы подлежит предварительному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суждению на заседаниях общественных советов. Результаты проведенных обсуждений учитываются при утверждении муниципальной программы. Срок, отведенный для проведения общественного обсуждения, устанавлив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 не менее 20 дней и указывается при размещении проекта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программы на официальном сайте администрации   Ипатовского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района  Ставропольского края в информационно – телекоммун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кационной сети «Интернет».   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Муниципальные программы утверждаются постановлением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страции Ипатовского муниципального района  Ставропольского края (далее – администрация муниципального района). Внесение изменений в подпр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осуществляется путем внесения изменений в муниципальную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грамму.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Решение о разработке муниципальной программы,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ее разработка и утверждение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Решение о разработке муниципальной программы принимается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министрацией муниципального района путем принятия распоряжения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об утверждении перечня муниципальных программ (далее – пер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чень муниципальных программ).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Перечень муниципальных программ содержит: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наименования муниципальных программ;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наименования ответственных исполнителей и соисполнителей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программ;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реализации муниципальных программ.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Проект перечня муниципальных программ формируется отделом экономического развития администрации муниципального района по согл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сованию с финансовым управлением  администрации муниципального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 (далее соответственно – отдел экономического развития, финансовое управление).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Предложение о включении муниципальной программы в перечень муниципальных программ, а также внесение изменений в перечень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пальных программ в части ранее утвержденных муниципальных программ, представляется </w:t>
      </w:r>
      <w:r>
        <w:rPr>
          <w:rFonts w:ascii="Times New Roman" w:hAnsi="Times New Roman" w:cs="Times New Roman"/>
          <w:bCs/>
          <w:sz w:val="28"/>
          <w:szCs w:val="28"/>
        </w:rPr>
        <w:t>отделами администрации, отделами (управлениями) админ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страции со статусом юридического лица,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в отдел экономич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ского развития и финансовое управление до 01 мая года, предшествующего </w:t>
      </w:r>
      <w:r>
        <w:rPr>
          <w:rFonts w:ascii="Times New Roman" w:hAnsi="Times New Roman" w:cs="Times New Roman"/>
          <w:sz w:val="28"/>
          <w:szCs w:val="28"/>
        </w:rPr>
        <w:lastRenderedPageBreak/>
        <w:t>планируемому, подготовленное в соответствии с положениями федеральных законов, отдельных решений Президента Российской Федерации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 Российской Федерации, краевых законов, а также во исполнение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дельных поручений главы администрации муниципального района.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Отдел экономического развития и финансовое управление рассма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ривают предложение </w:t>
      </w:r>
      <w:r>
        <w:rPr>
          <w:rFonts w:ascii="Times New Roman" w:hAnsi="Times New Roman" w:cs="Times New Roman"/>
          <w:bCs/>
          <w:sz w:val="28"/>
          <w:szCs w:val="28"/>
        </w:rPr>
        <w:t>отделов администрации, отделов (управлений) админ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страции со статусом юридического лица, учреждений</w:t>
      </w:r>
      <w:r>
        <w:rPr>
          <w:rFonts w:ascii="Times New Roman" w:hAnsi="Times New Roman" w:cs="Times New Roman"/>
          <w:sz w:val="28"/>
          <w:szCs w:val="28"/>
        </w:rPr>
        <w:t xml:space="preserve"> о разработке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 и подготавливают обоснованные заключения о целес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образности разработки муниципальной программы и соответствия предл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жения бюджетному законодательству Российской Федерации.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Принятие решения об утверждении перечня муниципальных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грамм, а также о внесении в него изменений, осуществляется в установле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ном порядке до 01 июня года, предшествующего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92"/>
      <w:bookmarkEnd w:id="1"/>
      <w:r>
        <w:rPr>
          <w:rFonts w:ascii="Times New Roman" w:hAnsi="Times New Roman" w:cs="Times New Roman"/>
          <w:sz w:val="28"/>
          <w:szCs w:val="28"/>
        </w:rPr>
        <w:t>14. Разработка проекта муниципальной программы осуществляется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ветственным исполнителем совместно с соисполнителями в соответствии с методическими указаниями по разработке и реализации муниципальных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грамм, которые утверждаются администрацией муниципального района  (д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лее – методические указания).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Проект муниципальной программы подлежит обязательному согл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сованию с отделом экономического развития, финансовым управлением,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делом правового и кадрового обеспечения администрации Ипатовского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 (далее - отдел правового и ка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рового обеспечения) и Контрольно-счетной комиссией Ипатовского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 Ставропольского края (далее – Контрольно-счетная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сия).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программы, согласованный всеми соисполн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телями,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не позднее 01 сентября года, предшествующего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руемому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отдел экономического развития, финансовое управление, отдел правового и кадрового обеспечения, Контрольно-счетную комиссию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б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мажном носителе и в электронном виде.</w:t>
      </w:r>
      <w:r>
        <w:rPr>
          <w:rFonts w:ascii="Times New Roman" w:hAnsi="Times New Roman" w:cs="Times New Roman"/>
          <w:sz w:val="28"/>
          <w:szCs w:val="28"/>
        </w:rPr>
        <w:t xml:space="preserve"> В случае если у соисполнителя им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ются замечания, они прилагаются к проекту муниципальной программы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вместно с протоколами согласительных совещаний.</w:t>
      </w:r>
    </w:p>
    <w:p w:rsidR="00132DCC" w:rsidRDefault="00132DCC" w:rsidP="00132D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проектом муниципальной программы представляются мат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риалы, содержащие подробное обоснование необходимых финансовых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сурсов по каждому мероприятию с учетом прогнозируемого уровня инфл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ции, а также иных факторов в соответствии с нормативными правовыми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тами Ипатовского муниципального района Ставропольского края, регул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рующими порядок составления проекта бюджета Ипатовского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ного района Ставропольского края (далее – местный бюджет). </w:t>
      </w:r>
    </w:p>
    <w:p w:rsidR="00132DCC" w:rsidRDefault="00132DCC" w:rsidP="00132D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Муниципальные программы, предлагаемые к финансированию за счет средств местного бюджета в очередном финансовом году и плановом периоде, а также изменения в ранее утвержденные муниципальные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мы, должны быть утверждены не позднее 30 октября года, предшествующего планируемому.</w:t>
      </w:r>
      <w:proofErr w:type="gramEnd"/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Основные параметры утвержденных муниципальных программ подл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жат отражению в прогнозе социально – экономического развития Ипатовск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муниципального района Ставропольского края на очередной финансовый год и плановый период.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II. Требования к содержанию муниципальной программы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Формирование муниципальной программы осуществляется исходя из принципов:</w:t>
      </w:r>
    </w:p>
    <w:p w:rsidR="00132DCC" w:rsidRDefault="00132DCC" w:rsidP="00132D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долгосрочных целей  социально-экономического развития Ипатовского муниципального района Ставропольского края и показателей (индикаторов) их достижения в соответствии со Стратегией  социально-экономического развития Ипатовского муниципального района Ставропольского края до 2020 года и на период до 2025 года, утвержденной решением Совета Ипатовского муниципального района Ставропольского края от 25 августа 2009 г. №45, </w:t>
      </w:r>
      <w:hyperlink r:id="rId5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Ипатовского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района Ставропольского края на 2011 - 2015 годы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утвержденной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Совета Ипатовского муниципального района Ставропольского края от 29 апреля 2011 г. №43 "Об утверждении программы социально-экономического развития Ипатовского муниципального района 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края на 2011 - 2015 годы", Устава Ипатовского муниципального района Ставропольского края, федеральных законов, законов  Ставропольского края, нормативных правовых актов Губернатора Ставропольского края, Прав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 Ставропольского края и муниципальных правовых актов 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края;</w:t>
      </w:r>
      <w:proofErr w:type="gramEnd"/>
    </w:p>
    <w:p w:rsidR="00132DCC" w:rsidRDefault="00132DCC" w:rsidP="00132D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полного охвата сфер социально-экономического развития Ипатовского муниципального района Ставропольского края и средств мес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ного бюджета;</w:t>
      </w:r>
    </w:p>
    <w:p w:rsidR="00132DCC" w:rsidRDefault="00132DCC" w:rsidP="00132D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установления для муниципальной программы измеримых результатов ее реализации (конечных и непосредственных результатов);</w:t>
      </w:r>
    </w:p>
    <w:p w:rsidR="00132DCC" w:rsidRDefault="00132DCC" w:rsidP="00132D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интеграции регулятивных (правоустанавливающих, правопримен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тельных и контрольных) и финансовых (бюджетных, налоговых, имущес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венных и кредитных) мер для достижения целей муниципальной программы;</w:t>
      </w:r>
    </w:p>
    <w:p w:rsidR="00132DCC" w:rsidRDefault="00132DCC" w:rsidP="00132D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наличия у участников реализации муниципальной программы полн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мочий и ресурсов, необходимых и достаточных для достижения целей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программы;</w:t>
      </w:r>
    </w:p>
    <w:p w:rsidR="00132DCC" w:rsidRDefault="00132DCC" w:rsidP="00132D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регулярной оценки результативности и эффективности реализации муниципальной программы, оценки ее вклада в решение вопр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сов модернизации и инновационного развития экономики Ипатовского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 с возможностью ее коррект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ровки или досрочного прекращения, а также установления ответственности должностных лиц в случае неэффективной реализации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6"/>
      <w:bookmarkEnd w:id="2"/>
      <w:r>
        <w:rPr>
          <w:rFonts w:ascii="Times New Roman" w:hAnsi="Times New Roman" w:cs="Times New Roman"/>
          <w:sz w:val="28"/>
          <w:szCs w:val="28"/>
        </w:rPr>
        <w:t>18. Муниципальная программа содержит: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паспорт муниципальной программы по форме согласно приложению к методическим указаниям;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характеристику текущего состояния соответствующей сферы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ально-экономического развития Ипатовского муниципального района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 и ее основные показатели;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приоритеты и цели муниципальной политики в соответствующей сфере социально-экономического развития Ипатовского муниципального района Ставропольского края, описание основных целей и задач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программы, прогноз развития соответствующей сферы социально-экономического развития Ипатовского муниципального района 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края и планируемые макроэкономические показатели по итогам реал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 муниципальной программы;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прогноз конечных результатов муниципальной программы, характ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ризующих целевое состояние (изменение состояния) уровня и качества жи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ни населения Ипатовского муниципального района Ставропольского края, социальной сферы, экономики, общественной безопасности, степени реал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зации других общественно значимых интересов и потребностей Ипатовского муниципального района Ставропольского края в соответствующей сфере;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сроки реализации муниципальной программы в  целом,  этапы 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программы  (в случае необходимости) и сроки их реализации с указанием промежуточных показателей;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перечень мероприятий муниципальной программы с указанием ср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ков их реализации и ожидаемых результатов, а также иных сведений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ветствии с методическими указаниями;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описание мер муниципального регулирования в сфере реализации муниципальной программы, в том числе основные меры правового регулир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в соответствующей сфере, направленные на достижение цели и (или) конечных результатов муниципальной программы, с обоснованием основных положений и сроков принятия необходимых нормативных правовых актов Ипатовского муниципального района Ставропольского края;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перечень целевых индикаторов и показателей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с расшифровкой плановых значений по годам ее реализации, а также сведения о взаимосвязи мероприятий и результатов их выполнения с цел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выми индикаторами и показателями муниципальной программы;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информацию по ресурсному обеспечению муниципальной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мы за счет средств местного бюджета (с расшифровкой по главным распор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дителям средств местного бюджета, подпрограммам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граммы, мероприятиям подпрограмм, а также по годам реализации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программы);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анализ социальных, финансово-экономических и прочих рисков реализации муниципальной программы и описание мер управления этими рисками с целью минимизации их влияния на достижение целей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Помимо информации, указанной в пункте 18 настоящего Порядка, муниципальная программа может содержать: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в случае оказания муниципальными учреждениями Ипатовского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края, в которых размещается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ципальное задание (заказ), муниципальных услуг юридическим и (или) физ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ческим лицам – прогноз сводных показателей муниципальных заданий по этапам реализации муниципальной программы;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случае участия в реализации муниципальной программы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образований городского и сельских поселений Ипатовского района Ставропольского края – информацию о прогнозных расходах за счет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тов муниципальных образований городского и сельских поселений 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 Ставропольского края;</w:t>
      </w:r>
    </w:p>
    <w:p w:rsidR="00132DCC" w:rsidRDefault="00132DCC" w:rsidP="00132D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случае участия в реализации муниципальной программы внебю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жетных фондов, муниципальных унитарных предприятий Ипатовского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 и иных организаций - соответс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вующую информацию, включая данные о прогнозных расходах указанных организаций на реализацию муниципальной программы;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Целевые индикаторы и показатели муниципальной программы должны количественно характеризовать ход ее реализации, решение осно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ных задач и достижение целей программы, а также: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отражать специфику развития конкретной области, проблем и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новных задач, на решение которых направлена муниципальная программа;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иметь количественное значение;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непосредственно зависеть от решения основных задач и реализации муниципальной программы;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отвечать иным требованиям, определяемым в соответствии с мет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дическими указаниями.</w:t>
      </w:r>
    </w:p>
    <w:p w:rsidR="00132DCC" w:rsidRDefault="00132DCC" w:rsidP="00132DCC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В перечень целевых индикаторов и показателей муниципальной программы подлежат включению показатели, значения которых: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рассчитываются по методикам, утвержденным актом Правительства Ставропольского края или краевого органа исполнительной власти;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определяются на основе данных государственного (федерального) статистического наблюдения;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рассчитываются по методикам, утвержденным актом администрации муниципального района или ответственного исполнителя (соисполнителя);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рассчитываются по методикам ответственного исполнителя (сои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полнителя), включенным в состав программы, в соответствии с методич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скими указаниями.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Отражение в муниципальной программе расходов на ее реализацию осуществляется в соответствии с методическими указаниями.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Оценка планируемой эффективности муниципальной программы проводится ответственным исполнителем на этапе ее разработки и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ляется в целях оценки планируемого вклада результатов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в социально-экономическое развитие Ипатовского муниципального района Ставропольского края.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Обязательным условием оценки планируемой эффективности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программы является успешное (полное) выполнение заплан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рованных на период ее реализации целевых индикаторов и показателей, а также мероприятий в установленные сроки. В качестве основных критериев планируемой эффективности реализации муниципальной программы прим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няются: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критерии экономической эффективности, учитывающие оценку вклада муниципальной программы в экономическое развитие Ипатовского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Ставропольского края в целом, оценку влияния ожидаемых результатов программы на различные сферы экономики Ипатовского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района Ставропольского края.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Оценки могут включать как пр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мые (непосредственные) эффекты от реализации муниципальной программы, так и косвенные (внешние) эффекты, возникающие в сопряженных секторах экономики Ипатовского района;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социальной эффективности, учитывающие ожидаемый вклад реализации муниципальной программы в социальное развитие Ипатовского района Ставропольского края, показатели которого не могут быть выражены в стоимостной оценке.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Финансовое обеспечение реализации муниципальных программ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Финансовое обеспечение реализации муниципальных программ в части расходных обязательств Ипатовского 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 осуществляется за счет бюджетных ассигнований местного бюджета (далее – бюджетные ассигнования). Распределение бюджетных 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сигнований на реализацию муниципальных программ (подпрограмм)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ждается решением Совета Ипатовского муниципального района 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края о местном бюджете на очередной финансовый год и плановый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риод.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Планирование бюджетных ассигнований на реализацию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программ в очередном финансовом году и плановом периоде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ществляется в соответствии с нормативными правовыми актами Ипатовского муниципального района Ставропольского края, регулирующими порядок формирования проекта местного бюджета. 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27. М</w:t>
      </w:r>
      <w:r>
        <w:rPr>
          <w:rFonts w:ascii="Times New Roman" w:hAnsi="Times New Roman" w:cs="Times New Roman"/>
          <w:sz w:val="28"/>
          <w:szCs w:val="28"/>
        </w:rPr>
        <w:t>униципальные программы подлежат приведению в соответствие с решением Совета Ипатовского муниципального района Ставропольского края о бюджете муниципального района на очередной финансовый год и плановый период не позднее двух месяцев со дня вступления его в силу.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Мероприятия инвестиционного характера в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грамме указываются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поадресным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перечнем объектов капитального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тельства. 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V. Управление муниципальной программой и контроль 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ее реализацией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исполнитель вправе по согласованию с соисполн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телями принимать решения о внесении изменений в перечни и состав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lastRenderedPageBreak/>
        <w:t>приятий, а также в соответствии с нормативными правовыми актами 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  – в объемы бюджетных ассигнований на реализацию мероприятий муниципальной программы в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делах утвержденных лимитов бюджетных ассигнований на реализацию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программы в целом.</w:t>
      </w:r>
      <w:proofErr w:type="gramEnd"/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Указанное решение принимается ответственным исполнителем при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ловии, что планируемые изменения не оказывают влияния на основные 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раметры муниципальной программы (цели, задачи, целевые индикаторы и показатели программы, ожидаемые конечные результаты реализации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ципальной программы (подпрограммы), утвержденные администрацией Ип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товского муниципального района Ставропольского края, и не приведут к ухудшению плановых значений целевых индикаторов и показателей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программы, а также к увеличению объемов финансовых средств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реализацию мероприятий муниципальной программы и сроков их исполн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Внесение иных изменений в муниципальную программу, оказ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вающих влияние на параметры муниципальной программы, осуществляется по инициативе ответственного исполнителя во исполнение нормативных правовых актов, в том числе по результатам мониторинга реализации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ципальных программ, в порядке, предусмотренном для утверждения прое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тов муниципальных программ (за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исключением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установленных для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ждения проектов муниципальных программ сроков).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В целях контроля реализации муниципальных программ отдел эк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номического развития ежеквартально, начиная с первого полугодия, в срок до 15-го числа второго месяца, следующего за отчетным кварталом, осущес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вляет мониторинг реализации муниципальных программ ответственным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полнителем и соисполнителями. Порядок проведения указанного монитори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га определяется в соответствии с методическими указаниями.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представляет ежеквартально, в срок до         25-го числа месяца, следующего за отчетным кварталом, в отдел экономич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развития информацию, необходимую для проведения мониторинга реализации муниципальной программы в соответствии с методическими ук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заниями. 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Соисполнители представляют в установленный срок ответственному исполнителю необходимую информацию для подготовки ответов на  запросы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экономического развития и финансового управления, а также еж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квартально, в срок до 15-го числа месяца, следующего за отчетным кварт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лом, информацию, необходимую для проведения мониторинга реализации муниципальной программы. 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 Финансовое управление ежеквартально, начиная с первого полуг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дия, в срок до 20 числа месяца,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представляет в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дел экономического развития информацию о кассовых расходах местного бюджета на реализацию муниципальных программ. 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Результаты мониторинга реализации муниципальных программ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правляются в финансовое управление.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34.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Годовой отчет подготавливается ответственным исполнителем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вместно с соисполнителями в соответствии с методическими указаниями до 01 марта года, следующего за отчетным, и направляется главе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муниципального района, в отдел экономического развития и финансовое управление.</w:t>
      </w:r>
      <w:proofErr w:type="gramEnd"/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 Годовой отчет содержит: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результаты, достигнутые за отчетный период;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перечень мероприятий, выполненных и не выполненных (с указан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ем причин) в установленные сроки;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анализ факторов, повлиявших на ход реализации муниципальной программы;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данные об использовании бюджетных ассигнований и иных средств на выполнение мероприятий;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информацию о внесенных изменениях в муниципальную программу;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иную информацию в соответствии с методическими указаниями.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 При необходимости в соответствии с решением главы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муниципального района и (или) заместителя главы администрации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 ответственные исполнители готовят доклады о ходе реализации муниципальных программ в течение года, которые заслушиваю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на заседании администрации муниципального района.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Подготовка сводного годового отчета о ходе реализации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программ производится отделом экономического развития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ветствии с методическими указаниями.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экономического развития ежегодно разрабатывает и представл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 в сроки, установленные для  предоставления годового отчета об исполн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местного бюджета, главе администрации муниципального района, и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нансовое управление сводный годовой отчет о ходе реализации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программ, который содержит: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сведения об основных результатах реализации муниципальных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 за отчетный год;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сведения о степени соответствия установленных и достигнутых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левых индикаторов и показателей программ за отчетный год;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сведения о результатах использования средств местного бюджета и иных средств, связанных с реализацией мероприятий муниципальных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оценку деятельности ответственных исполнителей в части, каса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щейся реализации муниципальных программ;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при необходимости – предложения об изменении форм и методов управления реализацией муниципальных программ, о сокращении (увелич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нии) финансирования и (или) досрочном прекращении отдельных меропри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тий или муниципальных программ в целом.</w:t>
      </w:r>
    </w:p>
    <w:p w:rsidR="00132DCC" w:rsidRDefault="00132DCC" w:rsidP="00132DCC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Финансовое управление в срок до 01 мая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проводит оценку эффективности реализации муниципальных программ в соответствии с методикой оценки эффективности реализации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программ, утверждаемой  администрацией муниципального района.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зультаты оценки эффективности реализации муниципальных программ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сматриваются   на  заседаниях  межведомственной  комиссии  по повышению результативности бюджетных расходов, утвержденной постановлением 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вы администрации Ипатовского муниципального района Ставропольского края от 02 октября 2006 г. №165,  по результатам заседаний которой   при   необходимости   направляются  главе администрации муниципального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она предложения о сокращении (увеличении) финансирования и (или)  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рочном  прекращении отдельных мероприятий муниципальных программ или муниципальных программ в целом.</w:t>
      </w:r>
      <w:proofErr w:type="gramEnd"/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Оценка эффективности реализации муниципальных программ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новывается на сопоставлении достигнутых результатов с ресурсами, напра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ленными на ее  реализацию, и учитывает необходимость проведения оценки следующих критериев: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степень достижения целей и решения задач подпрограмм 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 в целом;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степень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соответствия фактического уровня затрат средств местного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запланированному.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 По результатам оценки эффективности реализации муниципальной программы администрация муниципального района может принять решение о сокращении на очередной финансовый год и плановый период бюджетных ассигнований на ее реализацию и (или) о досрочном прекращении реализ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отдельных мероприятий муниципальной программы или муниципальной программы в целом, начиная с очередного финансового года.</w:t>
      </w:r>
    </w:p>
    <w:p w:rsidR="00132DCC" w:rsidRDefault="00132DCC" w:rsidP="00132D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 Годовой отчет подлежит размещению на официальном сайте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нистрации муниципального района, а также на официальном сайте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   в информационно-телекоммуникационной сети "Интернет" для размещения информации о государственных и муниципальных финансах в Ставропольском крае.</w:t>
      </w:r>
    </w:p>
    <w:p w:rsidR="00132DCC" w:rsidRDefault="00132DCC" w:rsidP="00132D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годовой отчет о ходе реализации муниципальных программ подлежит размещению на официальном сайте администрации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района, а также на официальном сайте Ставропольского края в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мационно-телекоммуникационной сети "Интернет" для размещения инфо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мации о государственных и муниципальных финансах в Ставропольском крае.</w:t>
      </w:r>
    </w:p>
    <w:p w:rsidR="00132DCC" w:rsidRDefault="00132DCC" w:rsidP="00132D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32DCC" w:rsidRDefault="00132DCC" w:rsidP="00132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6531D" w:rsidRPr="00BD565B" w:rsidRDefault="0036531D" w:rsidP="00365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5EB" w:rsidRDefault="004415EB"/>
    <w:p w:rsidR="007E2164" w:rsidRDefault="007E2164"/>
    <w:p w:rsidR="007E2164" w:rsidRDefault="007E2164"/>
    <w:p w:rsidR="007E2164" w:rsidRDefault="007E2164"/>
    <w:p w:rsidR="007E2164" w:rsidRDefault="007E2164"/>
    <w:p w:rsidR="007E2164" w:rsidRDefault="007E2164"/>
    <w:p w:rsidR="007E2164" w:rsidRDefault="007E2164"/>
    <w:tbl>
      <w:tblPr>
        <w:tblStyle w:val="a4"/>
        <w:tblW w:w="98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28"/>
        <w:gridCol w:w="4785"/>
      </w:tblGrid>
      <w:tr w:rsidR="007E2164" w:rsidRPr="007E2164" w:rsidTr="007E2164">
        <w:tc>
          <w:tcPr>
            <w:tcW w:w="5028" w:type="dxa"/>
          </w:tcPr>
          <w:p w:rsidR="007E2164" w:rsidRPr="007E2164" w:rsidRDefault="007E2164" w:rsidP="007E2164">
            <w:pPr>
              <w:pStyle w:val="ConsPlusNormal"/>
              <w:ind w:firstLine="72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7E2164" w:rsidRPr="007E2164" w:rsidRDefault="00B325F1" w:rsidP="00B325F1">
            <w:pPr>
              <w:pStyle w:val="ConsPlusNormal"/>
              <w:spacing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9F5AFE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  <w:p w:rsidR="00DF26CD" w:rsidRDefault="00B325F1" w:rsidP="00B325F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</w:t>
            </w:r>
            <w:r w:rsidRPr="00BD565B">
              <w:rPr>
                <w:sz w:val="28"/>
                <w:szCs w:val="28"/>
              </w:rPr>
              <w:t xml:space="preserve">разработки, реализации и оценки эффективности </w:t>
            </w:r>
          </w:p>
          <w:p w:rsidR="00DF26CD" w:rsidRDefault="00B325F1" w:rsidP="00B325F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муниципальных </w:t>
            </w:r>
            <w:r w:rsidRPr="00BD565B">
              <w:rPr>
                <w:sz w:val="28"/>
                <w:szCs w:val="28"/>
              </w:rPr>
              <w:t xml:space="preserve">программ  </w:t>
            </w:r>
          </w:p>
          <w:p w:rsidR="00B325F1" w:rsidRPr="00BD565B" w:rsidRDefault="00B325F1" w:rsidP="00B325F1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Ипато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ского муниципального района </w:t>
            </w:r>
            <w:r w:rsidRPr="00BD565B">
              <w:rPr>
                <w:sz w:val="28"/>
                <w:szCs w:val="28"/>
              </w:rPr>
              <w:t>Ста</w:t>
            </w:r>
            <w:r w:rsidRPr="00BD565B">
              <w:rPr>
                <w:sz w:val="28"/>
                <w:szCs w:val="28"/>
              </w:rPr>
              <w:t>в</w:t>
            </w:r>
            <w:r w:rsidRPr="00BD565B">
              <w:rPr>
                <w:sz w:val="28"/>
                <w:szCs w:val="28"/>
              </w:rPr>
              <w:t>ропольского края</w:t>
            </w:r>
          </w:p>
          <w:p w:rsidR="00B325F1" w:rsidRPr="00BD565B" w:rsidRDefault="00B325F1" w:rsidP="00B325F1">
            <w:pPr>
              <w:pStyle w:val="ConsTitle"/>
              <w:widowControl/>
              <w:spacing w:line="240" w:lineRule="exact"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E2164" w:rsidRPr="007E2164" w:rsidRDefault="007E2164" w:rsidP="00B325F1">
            <w:pPr>
              <w:pStyle w:val="ConsPlusNormal"/>
              <w:spacing w:line="240" w:lineRule="exact"/>
              <w:ind w:left="85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164" w:rsidRPr="007E2164" w:rsidRDefault="007E2164" w:rsidP="00B325F1">
            <w:pPr>
              <w:pStyle w:val="ConsPlusNormal"/>
              <w:spacing w:line="240" w:lineRule="exact"/>
              <w:ind w:left="85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2164" w:rsidRPr="007E2164" w:rsidRDefault="007E2164" w:rsidP="007E2164">
      <w:pPr>
        <w:pStyle w:val="ConsPlusNormal"/>
        <w:ind w:left="504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B325F1" w:rsidP="007E2164">
      <w:pPr>
        <w:pStyle w:val="ConsPlusNormal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" w:name="Par34"/>
      <w:bookmarkEnd w:id="3"/>
      <w:r>
        <w:rPr>
          <w:rFonts w:ascii="Times New Roman" w:hAnsi="Times New Roman" w:cs="Times New Roman"/>
          <w:bCs/>
          <w:sz w:val="28"/>
          <w:szCs w:val="28"/>
        </w:rPr>
        <w:t>МЕ</w:t>
      </w:r>
      <w:r w:rsidR="007E2164" w:rsidRPr="007E2164">
        <w:rPr>
          <w:rFonts w:ascii="Times New Roman" w:hAnsi="Times New Roman" w:cs="Times New Roman"/>
          <w:bCs/>
          <w:sz w:val="28"/>
          <w:szCs w:val="28"/>
        </w:rPr>
        <w:t>ТОДИЧЕСКИЕ УКАЗАНИЯ</w:t>
      </w:r>
    </w:p>
    <w:p w:rsidR="007E2164" w:rsidRDefault="007E2164" w:rsidP="007E2164">
      <w:pPr>
        <w:pStyle w:val="ConsPlusNormal"/>
        <w:ind w:left="-492"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E2164">
        <w:rPr>
          <w:rFonts w:ascii="Times New Roman" w:hAnsi="Times New Roman" w:cs="Times New Roman"/>
          <w:bCs/>
          <w:sz w:val="28"/>
          <w:szCs w:val="28"/>
        </w:rPr>
        <w:t xml:space="preserve">по разработке и реализации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7E2164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</w:p>
    <w:p w:rsidR="007E2164" w:rsidRPr="007E2164" w:rsidRDefault="007E2164" w:rsidP="007E2164">
      <w:pPr>
        <w:pStyle w:val="ConsPlusNormal"/>
        <w:ind w:left="-492" w:firstLine="4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Pr="007E2164">
        <w:rPr>
          <w:rFonts w:ascii="Times New Roman" w:hAnsi="Times New Roman" w:cs="Times New Roman"/>
          <w:bCs/>
          <w:sz w:val="28"/>
          <w:szCs w:val="28"/>
        </w:rPr>
        <w:t>Ставропольского края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E2164" w:rsidRPr="007E2164" w:rsidRDefault="007E2164" w:rsidP="007E2164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1. Методические указания по разработке и реализации </w:t>
      </w:r>
      <w:r w:rsidR="007C6C8C">
        <w:rPr>
          <w:rFonts w:ascii="Times New Roman" w:hAnsi="Times New Roman" w:cs="Times New Roman"/>
          <w:bCs/>
          <w:sz w:val="28"/>
          <w:szCs w:val="28"/>
        </w:rPr>
        <w:t xml:space="preserve">муниципальных 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7C6C8C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Pr="007E2164">
        <w:rPr>
          <w:rFonts w:ascii="Times New Roman" w:hAnsi="Times New Roman" w:cs="Times New Roman"/>
          <w:sz w:val="28"/>
          <w:szCs w:val="28"/>
        </w:rPr>
        <w:t xml:space="preserve">Ставропольского края (далее соответственно – Методические указания, </w:t>
      </w:r>
      <w:r w:rsidR="007C6C8C">
        <w:rPr>
          <w:rFonts w:ascii="Times New Roman" w:hAnsi="Times New Roman" w:cs="Times New Roman"/>
          <w:bCs/>
          <w:sz w:val="28"/>
          <w:szCs w:val="28"/>
        </w:rPr>
        <w:t>муниципальные</w:t>
      </w:r>
      <w:r w:rsidR="007C6C8C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программы) опр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деляют требования к разработке проектов </w:t>
      </w:r>
      <w:r w:rsidR="007C6C8C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7C6C8C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программ, пров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дения мониторинга реализации </w:t>
      </w:r>
      <w:r w:rsidR="007C6C8C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7C6C8C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программ, подготовке отч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тов о ходе реализации и оценке эффективности реализации </w:t>
      </w:r>
      <w:r w:rsidR="007C6C8C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7C6C8C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2. Основные понятия, используемые в Методических указаниях:</w:t>
      </w:r>
    </w:p>
    <w:p w:rsidR="007E2164" w:rsidRPr="007E2164" w:rsidRDefault="007C6C8C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муниципальная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="00484243">
        <w:rPr>
          <w:rFonts w:ascii="Times New Roman" w:hAnsi="Times New Roman" w:cs="Times New Roman"/>
          <w:sz w:val="28"/>
          <w:szCs w:val="28"/>
        </w:rPr>
        <w:t xml:space="preserve">- </w:t>
      </w:r>
      <w:r w:rsidR="00484243" w:rsidRPr="00BD565B">
        <w:rPr>
          <w:rFonts w:ascii="Times New Roman" w:hAnsi="Times New Roman" w:cs="Times New Roman"/>
          <w:sz w:val="28"/>
          <w:szCs w:val="28"/>
        </w:rPr>
        <w:t xml:space="preserve">система мероприятий (взаимоувязанных по задачам, срокам осуществления и ресурсам) и инструментов </w:t>
      </w:r>
      <w:r w:rsidR="00484243">
        <w:rPr>
          <w:rFonts w:ascii="Times New Roman" w:hAnsi="Times New Roman" w:cs="Times New Roman"/>
          <w:sz w:val="28"/>
          <w:szCs w:val="28"/>
        </w:rPr>
        <w:t>муниципал</w:t>
      </w:r>
      <w:r w:rsidR="00484243">
        <w:rPr>
          <w:rFonts w:ascii="Times New Roman" w:hAnsi="Times New Roman" w:cs="Times New Roman"/>
          <w:sz w:val="28"/>
          <w:szCs w:val="28"/>
        </w:rPr>
        <w:t>ь</w:t>
      </w:r>
      <w:r w:rsidR="00484243" w:rsidRPr="00BD565B">
        <w:rPr>
          <w:rFonts w:ascii="Times New Roman" w:hAnsi="Times New Roman" w:cs="Times New Roman"/>
          <w:sz w:val="28"/>
          <w:szCs w:val="28"/>
        </w:rPr>
        <w:t>ной политики</w:t>
      </w:r>
      <w:r w:rsidR="00484243">
        <w:rPr>
          <w:rFonts w:ascii="Times New Roman" w:hAnsi="Times New Roman" w:cs="Times New Roman"/>
          <w:sz w:val="28"/>
          <w:szCs w:val="28"/>
        </w:rPr>
        <w:t>, реализуемой в Ипатовском муниципальном районе</w:t>
      </w:r>
      <w:r w:rsidR="00484243" w:rsidRPr="00BD565B">
        <w:rPr>
          <w:rFonts w:ascii="Times New Roman" w:hAnsi="Times New Roman" w:cs="Times New Roman"/>
          <w:sz w:val="28"/>
          <w:szCs w:val="28"/>
        </w:rPr>
        <w:t xml:space="preserve"> Ставр</w:t>
      </w:r>
      <w:r w:rsidR="00484243" w:rsidRPr="00BD565B">
        <w:rPr>
          <w:rFonts w:ascii="Times New Roman" w:hAnsi="Times New Roman" w:cs="Times New Roman"/>
          <w:sz w:val="28"/>
          <w:szCs w:val="28"/>
        </w:rPr>
        <w:t>о</w:t>
      </w:r>
      <w:r w:rsidR="00484243" w:rsidRPr="00BD565B">
        <w:rPr>
          <w:rFonts w:ascii="Times New Roman" w:hAnsi="Times New Roman" w:cs="Times New Roman"/>
          <w:sz w:val="28"/>
          <w:szCs w:val="28"/>
        </w:rPr>
        <w:t xml:space="preserve">польского края, обеспечивающих в рамках реализации ключевых </w:t>
      </w:r>
      <w:r w:rsidR="00484243">
        <w:rPr>
          <w:rFonts w:ascii="Times New Roman" w:hAnsi="Times New Roman" w:cs="Times New Roman"/>
          <w:sz w:val="28"/>
          <w:szCs w:val="28"/>
        </w:rPr>
        <w:t>муниц</w:t>
      </w:r>
      <w:r w:rsidR="00484243">
        <w:rPr>
          <w:rFonts w:ascii="Times New Roman" w:hAnsi="Times New Roman" w:cs="Times New Roman"/>
          <w:sz w:val="28"/>
          <w:szCs w:val="28"/>
        </w:rPr>
        <w:t>и</w:t>
      </w:r>
      <w:r w:rsidR="00484243">
        <w:rPr>
          <w:rFonts w:ascii="Times New Roman" w:hAnsi="Times New Roman" w:cs="Times New Roman"/>
          <w:sz w:val="28"/>
          <w:szCs w:val="28"/>
        </w:rPr>
        <w:t xml:space="preserve">пальных </w:t>
      </w:r>
      <w:r w:rsidR="00484243" w:rsidRPr="00BD565B">
        <w:rPr>
          <w:rFonts w:ascii="Times New Roman" w:hAnsi="Times New Roman" w:cs="Times New Roman"/>
          <w:sz w:val="28"/>
          <w:szCs w:val="28"/>
        </w:rPr>
        <w:t xml:space="preserve">функций достижение приоритетов и целей в сфере социально-экономического развития </w:t>
      </w:r>
      <w:r w:rsidR="00484243" w:rsidRPr="0098304D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="00484243" w:rsidRPr="00BD565B">
        <w:rPr>
          <w:rFonts w:ascii="Times New Roman" w:hAnsi="Times New Roman" w:cs="Times New Roman"/>
          <w:sz w:val="28"/>
          <w:szCs w:val="28"/>
        </w:rPr>
        <w:t>Ставропол</w:t>
      </w:r>
      <w:r w:rsidR="00484243" w:rsidRPr="00BD565B">
        <w:rPr>
          <w:rFonts w:ascii="Times New Roman" w:hAnsi="Times New Roman" w:cs="Times New Roman"/>
          <w:sz w:val="28"/>
          <w:szCs w:val="28"/>
        </w:rPr>
        <w:t>ь</w:t>
      </w:r>
      <w:r w:rsidR="00484243" w:rsidRPr="00BD565B">
        <w:rPr>
          <w:rFonts w:ascii="Times New Roman" w:hAnsi="Times New Roman" w:cs="Times New Roman"/>
          <w:sz w:val="28"/>
          <w:szCs w:val="28"/>
        </w:rPr>
        <w:t>ского края (далее</w:t>
      </w:r>
      <w:r w:rsidR="00484243">
        <w:rPr>
          <w:rFonts w:ascii="Times New Roman" w:hAnsi="Times New Roman" w:cs="Times New Roman"/>
          <w:sz w:val="28"/>
          <w:szCs w:val="28"/>
        </w:rPr>
        <w:t xml:space="preserve"> </w:t>
      </w:r>
      <w:r w:rsidR="00484243" w:rsidRPr="00BD565B">
        <w:rPr>
          <w:rFonts w:ascii="Times New Roman" w:hAnsi="Times New Roman" w:cs="Times New Roman"/>
          <w:sz w:val="28"/>
          <w:szCs w:val="28"/>
        </w:rPr>
        <w:t xml:space="preserve"> </w:t>
      </w:r>
      <w:r w:rsidR="00484243">
        <w:rPr>
          <w:rFonts w:ascii="Times New Roman" w:hAnsi="Times New Roman" w:cs="Times New Roman"/>
          <w:sz w:val="28"/>
          <w:szCs w:val="28"/>
        </w:rPr>
        <w:t xml:space="preserve"> - муниципальная </w:t>
      </w:r>
      <w:r w:rsidR="00484243" w:rsidRPr="00BD565B">
        <w:rPr>
          <w:rFonts w:ascii="Times New Roman" w:hAnsi="Times New Roman" w:cs="Times New Roman"/>
          <w:sz w:val="28"/>
          <w:szCs w:val="28"/>
        </w:rPr>
        <w:t>программа)</w:t>
      </w:r>
      <w:r w:rsidR="007E2164" w:rsidRPr="007E21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484243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484243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(далее – подпрограмма) – комплекс взаимоувязанных по целям, срокам и ресурсам мероприятий, выд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ленный, исходя из масштаба и сложности задач, решаемых в рамках </w:t>
      </w:r>
      <w:r w:rsidR="00484243">
        <w:rPr>
          <w:rFonts w:ascii="Times New Roman" w:hAnsi="Times New Roman" w:cs="Times New Roman"/>
          <w:bCs/>
          <w:sz w:val="28"/>
          <w:szCs w:val="28"/>
        </w:rPr>
        <w:t>муниц</w:t>
      </w:r>
      <w:r w:rsidR="00484243">
        <w:rPr>
          <w:rFonts w:ascii="Times New Roman" w:hAnsi="Times New Roman" w:cs="Times New Roman"/>
          <w:bCs/>
          <w:sz w:val="28"/>
          <w:szCs w:val="28"/>
        </w:rPr>
        <w:t>и</w:t>
      </w:r>
      <w:r w:rsidR="00484243">
        <w:rPr>
          <w:rFonts w:ascii="Times New Roman" w:hAnsi="Times New Roman" w:cs="Times New Roman"/>
          <w:bCs/>
          <w:sz w:val="28"/>
          <w:szCs w:val="28"/>
        </w:rPr>
        <w:t>пальной</w:t>
      </w:r>
      <w:r w:rsidR="00484243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сфера реализации </w:t>
      </w:r>
      <w:r w:rsidR="00484243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484243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(подпрограммы) – сфера социально-экономического развития </w:t>
      </w:r>
      <w:r w:rsidR="00484243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Pr="007E2164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484243">
        <w:rPr>
          <w:rFonts w:ascii="Times New Roman" w:hAnsi="Times New Roman" w:cs="Times New Roman"/>
          <w:sz w:val="28"/>
          <w:szCs w:val="28"/>
        </w:rPr>
        <w:t xml:space="preserve"> (далее – Ипатовский район)</w:t>
      </w:r>
      <w:r w:rsidRPr="007E2164">
        <w:rPr>
          <w:rFonts w:ascii="Times New Roman" w:hAnsi="Times New Roman" w:cs="Times New Roman"/>
          <w:sz w:val="28"/>
          <w:szCs w:val="28"/>
        </w:rPr>
        <w:t xml:space="preserve">, на решение проблем </w:t>
      </w:r>
      <w:proofErr w:type="gramStart"/>
      <w:r w:rsidRPr="007E216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к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торой направлена соответствующая </w:t>
      </w:r>
      <w:r w:rsidR="00484243">
        <w:rPr>
          <w:rFonts w:ascii="Times New Roman" w:hAnsi="Times New Roman" w:cs="Times New Roman"/>
          <w:bCs/>
          <w:sz w:val="28"/>
          <w:szCs w:val="28"/>
        </w:rPr>
        <w:t>муниципальная</w:t>
      </w:r>
      <w:r w:rsidR="00484243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программа (подпрогра</w:t>
      </w:r>
      <w:r w:rsidRPr="007E2164">
        <w:rPr>
          <w:rFonts w:ascii="Times New Roman" w:hAnsi="Times New Roman" w:cs="Times New Roman"/>
          <w:sz w:val="28"/>
          <w:szCs w:val="28"/>
        </w:rPr>
        <w:t>м</w:t>
      </w:r>
      <w:r w:rsidRPr="007E2164">
        <w:rPr>
          <w:rFonts w:ascii="Times New Roman" w:hAnsi="Times New Roman" w:cs="Times New Roman"/>
          <w:sz w:val="28"/>
          <w:szCs w:val="28"/>
        </w:rPr>
        <w:t>ма);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484243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484243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 – ц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ли, задачи, система основных мероприятий, контрольные события, целевые </w:t>
      </w:r>
      <w:r w:rsidRPr="007E2164">
        <w:rPr>
          <w:rFonts w:ascii="Times New Roman" w:hAnsi="Times New Roman" w:cs="Times New Roman"/>
          <w:sz w:val="28"/>
          <w:szCs w:val="28"/>
        </w:rPr>
        <w:lastRenderedPageBreak/>
        <w:t xml:space="preserve">индикаторы и показатели </w:t>
      </w:r>
      <w:r w:rsidR="00484243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484243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(подпрограммы), к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нечные результаты реализации </w:t>
      </w:r>
      <w:r w:rsidR="00484243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484243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(подпрограммы), сроки их достижения, объем ресурсов в разрезе основных мероприятий, н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обходимый для достижения целей </w:t>
      </w:r>
      <w:r w:rsidR="00484243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484243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</w:t>
      </w:r>
      <w:r w:rsidRPr="007E2164">
        <w:rPr>
          <w:rFonts w:ascii="Times New Roman" w:hAnsi="Times New Roman" w:cs="Times New Roman"/>
          <w:sz w:val="28"/>
          <w:szCs w:val="28"/>
        </w:rPr>
        <w:t>м</w:t>
      </w:r>
      <w:r w:rsidRPr="007E2164">
        <w:rPr>
          <w:rFonts w:ascii="Times New Roman" w:hAnsi="Times New Roman" w:cs="Times New Roman"/>
          <w:sz w:val="28"/>
          <w:szCs w:val="28"/>
        </w:rPr>
        <w:t>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проблема социально-экономического развития </w:t>
      </w:r>
      <w:r w:rsidR="00484243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– противоречие между желаемым и текущим (действительным) состоянием сферы реализации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цель – планируемый конечный результат решения проблемы социал</w:t>
      </w:r>
      <w:r w:rsidRPr="007E2164">
        <w:rPr>
          <w:rFonts w:ascii="Times New Roman" w:hAnsi="Times New Roman" w:cs="Times New Roman"/>
          <w:sz w:val="28"/>
          <w:szCs w:val="28"/>
        </w:rPr>
        <w:t>ь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но-экономического развития </w:t>
      </w:r>
      <w:r w:rsidR="0053223B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посредством реализации комплекса программных мероприятий, достигаемый за период ее реализации;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задача – результат выполнения совокупности взаимосвязанных мер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приятий или осуществления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функций, направленных на до</w:t>
      </w:r>
      <w:r w:rsidRPr="007E2164">
        <w:rPr>
          <w:rFonts w:ascii="Times New Roman" w:hAnsi="Times New Roman" w:cs="Times New Roman"/>
          <w:sz w:val="28"/>
          <w:szCs w:val="28"/>
        </w:rPr>
        <w:t>с</w:t>
      </w:r>
      <w:r w:rsidRPr="007E2164">
        <w:rPr>
          <w:rFonts w:ascii="Times New Roman" w:hAnsi="Times New Roman" w:cs="Times New Roman"/>
          <w:sz w:val="28"/>
          <w:szCs w:val="28"/>
        </w:rPr>
        <w:t xml:space="preserve">тижение цели (целей) реализации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</w:t>
      </w:r>
      <w:r w:rsidRPr="007E2164">
        <w:rPr>
          <w:rFonts w:ascii="Times New Roman" w:hAnsi="Times New Roman" w:cs="Times New Roman"/>
          <w:sz w:val="28"/>
          <w:szCs w:val="28"/>
        </w:rPr>
        <w:t>м</w:t>
      </w:r>
      <w:r w:rsidRPr="007E2164">
        <w:rPr>
          <w:rFonts w:ascii="Times New Roman" w:hAnsi="Times New Roman" w:cs="Times New Roman"/>
          <w:sz w:val="28"/>
          <w:szCs w:val="28"/>
        </w:rPr>
        <w:t>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мероприятие – совокупность взаимосвязанных действий, направленных на решение соответствующей задачи;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основное мероприятие – комплекс взаимосвязанных мероприятий, х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рактеризуемый значимым вкладом в достижение целей подпрограммы;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целевой индикатор и показатель – количественно выраженная характ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ристика достижения цели или решения задачи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конечный результат – характеризуемое количественными и/или качес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 xml:space="preserve">венными показателями состояние (изменение состояния) социально-экономического развития </w:t>
      </w:r>
      <w:r w:rsidR="0053223B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, которое отражает выгоды от реализации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непосредственный результат – характеристика объема и качества ре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лизации мероприятия, направленного на достижение конечного результата реализации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 – ответстве</w:t>
      </w:r>
      <w:r w:rsidRPr="007E2164">
        <w:rPr>
          <w:rFonts w:ascii="Times New Roman" w:hAnsi="Times New Roman" w:cs="Times New Roman"/>
          <w:sz w:val="28"/>
          <w:szCs w:val="28"/>
        </w:rPr>
        <w:t>н</w:t>
      </w:r>
      <w:r w:rsidRPr="007E2164">
        <w:rPr>
          <w:rFonts w:ascii="Times New Roman" w:hAnsi="Times New Roman" w:cs="Times New Roman"/>
          <w:sz w:val="28"/>
          <w:szCs w:val="28"/>
        </w:rPr>
        <w:t xml:space="preserve">ный исполнитель и соисполнители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</w:t>
      </w:r>
      <w:r w:rsidRPr="007E2164">
        <w:rPr>
          <w:rFonts w:ascii="Times New Roman" w:hAnsi="Times New Roman" w:cs="Times New Roman"/>
          <w:sz w:val="28"/>
          <w:szCs w:val="28"/>
        </w:rPr>
        <w:t>м</w:t>
      </w:r>
      <w:r w:rsidRPr="007E2164">
        <w:rPr>
          <w:rFonts w:ascii="Times New Roman" w:hAnsi="Times New Roman" w:cs="Times New Roman"/>
          <w:sz w:val="28"/>
          <w:szCs w:val="28"/>
        </w:rPr>
        <w:t>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</w:t>
      </w:r>
      <w:r w:rsidRPr="007E2164">
        <w:rPr>
          <w:rFonts w:ascii="Times New Roman" w:hAnsi="Times New Roman" w:cs="Times New Roman"/>
          <w:sz w:val="28"/>
          <w:szCs w:val="28"/>
        </w:rPr>
        <w:t>м</w:t>
      </w:r>
      <w:r w:rsidRPr="007E2164">
        <w:rPr>
          <w:rFonts w:ascii="Times New Roman" w:hAnsi="Times New Roman" w:cs="Times New Roman"/>
          <w:sz w:val="28"/>
          <w:szCs w:val="28"/>
        </w:rPr>
        <w:t xml:space="preserve">мы) – </w:t>
      </w:r>
      <w:r w:rsidR="0053223B">
        <w:rPr>
          <w:rFonts w:ascii="Times New Roman" w:hAnsi="Times New Roman" w:cs="Times New Roman"/>
          <w:sz w:val="28"/>
          <w:szCs w:val="28"/>
        </w:rPr>
        <w:t>отдел аппарата администрации, отдел (управление) со статусом юр</w:t>
      </w:r>
      <w:r w:rsidR="0053223B">
        <w:rPr>
          <w:rFonts w:ascii="Times New Roman" w:hAnsi="Times New Roman" w:cs="Times New Roman"/>
          <w:sz w:val="28"/>
          <w:szCs w:val="28"/>
        </w:rPr>
        <w:t>и</w:t>
      </w:r>
      <w:r w:rsidR="0053223B">
        <w:rPr>
          <w:rFonts w:ascii="Times New Roman" w:hAnsi="Times New Roman" w:cs="Times New Roman"/>
          <w:sz w:val="28"/>
          <w:szCs w:val="28"/>
        </w:rPr>
        <w:t>дического лица администрации Ипатовского муниципального района Ста</w:t>
      </w:r>
      <w:r w:rsidR="0053223B">
        <w:rPr>
          <w:rFonts w:ascii="Times New Roman" w:hAnsi="Times New Roman" w:cs="Times New Roman"/>
          <w:sz w:val="28"/>
          <w:szCs w:val="28"/>
        </w:rPr>
        <w:t>в</w:t>
      </w:r>
      <w:r w:rsidR="0053223B">
        <w:rPr>
          <w:rFonts w:ascii="Times New Roman" w:hAnsi="Times New Roman" w:cs="Times New Roman"/>
          <w:sz w:val="28"/>
          <w:szCs w:val="28"/>
        </w:rPr>
        <w:t>ропольского края</w:t>
      </w:r>
      <w:r w:rsidRPr="00E92D1B">
        <w:rPr>
          <w:rFonts w:ascii="Times New Roman" w:hAnsi="Times New Roman" w:cs="Times New Roman"/>
          <w:sz w:val="28"/>
          <w:szCs w:val="28"/>
        </w:rPr>
        <w:t>,</w:t>
      </w:r>
      <w:r w:rsidR="0053223B" w:rsidRPr="00E92D1B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E92D1B" w:rsidRPr="00E92D1B">
        <w:rPr>
          <w:rFonts w:ascii="Times New Roman" w:hAnsi="Times New Roman" w:cs="Times New Roman"/>
          <w:bCs/>
          <w:sz w:val="28"/>
          <w:szCs w:val="28"/>
        </w:rPr>
        <w:t>,</w:t>
      </w:r>
      <w:r w:rsidR="00E92D1B">
        <w:rPr>
          <w:rFonts w:ascii="Times New Roman" w:hAnsi="Times New Roman" w:cs="Times New Roman"/>
          <w:bCs/>
          <w:sz w:val="28"/>
          <w:szCs w:val="28"/>
        </w:rPr>
        <w:t xml:space="preserve"> являющиеся главным распорядителем бю</w:t>
      </w:r>
      <w:r w:rsidR="00E92D1B">
        <w:rPr>
          <w:rFonts w:ascii="Times New Roman" w:hAnsi="Times New Roman" w:cs="Times New Roman"/>
          <w:bCs/>
          <w:sz w:val="28"/>
          <w:szCs w:val="28"/>
        </w:rPr>
        <w:t>д</w:t>
      </w:r>
      <w:r w:rsidR="00E92D1B">
        <w:rPr>
          <w:rFonts w:ascii="Times New Roman" w:hAnsi="Times New Roman" w:cs="Times New Roman"/>
          <w:bCs/>
          <w:sz w:val="28"/>
          <w:szCs w:val="28"/>
        </w:rPr>
        <w:t>жетных средств Ипатовского муниципального района Ставропольского края</w:t>
      </w:r>
      <w:r w:rsidR="00E92D1B">
        <w:rPr>
          <w:rFonts w:ascii="Times New Roman" w:hAnsi="Times New Roman" w:cs="Times New Roman"/>
          <w:sz w:val="28"/>
          <w:szCs w:val="28"/>
        </w:rPr>
        <w:t xml:space="preserve"> </w:t>
      </w:r>
      <w:r w:rsidR="0053223B">
        <w:rPr>
          <w:rFonts w:ascii="Times New Roman" w:hAnsi="Times New Roman" w:cs="Times New Roman"/>
          <w:sz w:val="28"/>
          <w:szCs w:val="28"/>
        </w:rPr>
        <w:t>(далее -</w:t>
      </w:r>
      <w:r w:rsidR="0053223B" w:rsidRPr="0053223B">
        <w:rPr>
          <w:rFonts w:ascii="Times New Roman" w:hAnsi="Times New Roman" w:cs="Times New Roman"/>
          <w:sz w:val="28"/>
          <w:szCs w:val="28"/>
        </w:rPr>
        <w:t xml:space="preserve"> </w:t>
      </w:r>
      <w:r w:rsidR="0053223B">
        <w:rPr>
          <w:rFonts w:ascii="Times New Roman" w:hAnsi="Times New Roman" w:cs="Times New Roman"/>
          <w:sz w:val="28"/>
          <w:szCs w:val="28"/>
        </w:rPr>
        <w:t>отдел аппарата администрации, отдел (управление) со статусом юр</w:t>
      </w:r>
      <w:r w:rsidR="0053223B">
        <w:rPr>
          <w:rFonts w:ascii="Times New Roman" w:hAnsi="Times New Roman" w:cs="Times New Roman"/>
          <w:sz w:val="28"/>
          <w:szCs w:val="28"/>
        </w:rPr>
        <w:t>и</w:t>
      </w:r>
      <w:r w:rsidR="0053223B">
        <w:rPr>
          <w:rFonts w:ascii="Times New Roman" w:hAnsi="Times New Roman" w:cs="Times New Roman"/>
          <w:sz w:val="28"/>
          <w:szCs w:val="28"/>
        </w:rPr>
        <w:t xml:space="preserve">дического лица администрации, учреждение),  </w:t>
      </w:r>
      <w:r w:rsidRPr="007E2164">
        <w:rPr>
          <w:rFonts w:ascii="Times New Roman" w:hAnsi="Times New Roman" w:cs="Times New Roman"/>
          <w:sz w:val="28"/>
          <w:szCs w:val="28"/>
        </w:rPr>
        <w:t xml:space="preserve"> определенный ответственным за разработку и реализацию </w:t>
      </w:r>
      <w:r w:rsidR="0053223B">
        <w:rPr>
          <w:rFonts w:ascii="Times New Roman" w:hAnsi="Times New Roman" w:cs="Times New Roman"/>
          <w:sz w:val="28"/>
          <w:szCs w:val="28"/>
        </w:rPr>
        <w:t xml:space="preserve">отдел (управление) со статусом юридического лица администрации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 в соответствии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с </w:t>
      </w:r>
      <w:r w:rsidRPr="0053223B">
        <w:rPr>
          <w:rFonts w:ascii="Times New Roman" w:hAnsi="Times New Roman" w:cs="Times New Roman"/>
          <w:sz w:val="28"/>
          <w:szCs w:val="28"/>
        </w:rPr>
        <w:t>Перечнем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53223B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</w:t>
      </w:r>
      <w:r w:rsidR="0053223B">
        <w:rPr>
          <w:rFonts w:ascii="Times New Roman" w:hAnsi="Times New Roman" w:cs="Times New Roman"/>
          <w:sz w:val="28"/>
          <w:szCs w:val="28"/>
        </w:rPr>
        <w:t>ь</w:t>
      </w:r>
      <w:r w:rsidR="0053223B">
        <w:rPr>
          <w:rFonts w:ascii="Times New Roman" w:hAnsi="Times New Roman" w:cs="Times New Roman"/>
          <w:sz w:val="28"/>
          <w:szCs w:val="28"/>
        </w:rPr>
        <w:t>ского края</w:t>
      </w:r>
      <w:r w:rsidRPr="007E2164">
        <w:rPr>
          <w:rFonts w:ascii="Times New Roman" w:hAnsi="Times New Roman" w:cs="Times New Roman"/>
          <w:sz w:val="28"/>
          <w:szCs w:val="28"/>
        </w:rPr>
        <w:t xml:space="preserve">, утверждаемым </w:t>
      </w:r>
      <w:r w:rsidR="0053223B">
        <w:rPr>
          <w:rFonts w:ascii="Times New Roman" w:hAnsi="Times New Roman" w:cs="Times New Roman"/>
          <w:sz w:val="28"/>
          <w:szCs w:val="28"/>
        </w:rPr>
        <w:t xml:space="preserve">администрацией Ипатовского муниципального района </w:t>
      </w:r>
      <w:r w:rsidRPr="007E2164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</w:t>
      </w:r>
      <w:r w:rsidR="00124FCD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7E2164">
        <w:rPr>
          <w:rFonts w:ascii="Times New Roman" w:hAnsi="Times New Roman" w:cs="Times New Roman"/>
          <w:sz w:val="28"/>
          <w:szCs w:val="28"/>
        </w:rPr>
        <w:t>– Перечень</w:t>
      </w:r>
      <w:r w:rsidR="00124FCD">
        <w:rPr>
          <w:rFonts w:ascii="Times New Roman" w:hAnsi="Times New Roman" w:cs="Times New Roman"/>
          <w:sz w:val="28"/>
          <w:szCs w:val="28"/>
        </w:rPr>
        <w:t>, админис</w:t>
      </w:r>
      <w:r w:rsidR="00124FCD">
        <w:rPr>
          <w:rFonts w:ascii="Times New Roman" w:hAnsi="Times New Roman" w:cs="Times New Roman"/>
          <w:sz w:val="28"/>
          <w:szCs w:val="28"/>
        </w:rPr>
        <w:t>т</w:t>
      </w:r>
      <w:r w:rsidR="00124FCD">
        <w:rPr>
          <w:rFonts w:ascii="Times New Roman" w:hAnsi="Times New Roman" w:cs="Times New Roman"/>
          <w:sz w:val="28"/>
          <w:szCs w:val="28"/>
        </w:rPr>
        <w:t>рация</w:t>
      </w:r>
      <w:r w:rsidRPr="007E2164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7E2164" w:rsidRPr="0053223B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lastRenderedPageBreak/>
        <w:t xml:space="preserve">соисполнители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(подпрограммы) – </w:t>
      </w:r>
      <w:r w:rsidR="0053223B">
        <w:rPr>
          <w:rFonts w:ascii="Times New Roman" w:hAnsi="Times New Roman" w:cs="Times New Roman"/>
          <w:sz w:val="28"/>
          <w:szCs w:val="28"/>
        </w:rPr>
        <w:t xml:space="preserve">отдел аппарата администрации, 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53223B">
        <w:rPr>
          <w:rFonts w:ascii="Times New Roman" w:hAnsi="Times New Roman" w:cs="Times New Roman"/>
          <w:sz w:val="28"/>
          <w:szCs w:val="28"/>
        </w:rPr>
        <w:t>отдел (управление) со статусом юридического л</w:t>
      </w:r>
      <w:r w:rsidR="0053223B">
        <w:rPr>
          <w:rFonts w:ascii="Times New Roman" w:hAnsi="Times New Roman" w:cs="Times New Roman"/>
          <w:sz w:val="28"/>
          <w:szCs w:val="28"/>
        </w:rPr>
        <w:t>и</w:t>
      </w:r>
      <w:r w:rsidR="0053223B">
        <w:rPr>
          <w:rFonts w:ascii="Times New Roman" w:hAnsi="Times New Roman" w:cs="Times New Roman"/>
          <w:sz w:val="28"/>
          <w:szCs w:val="28"/>
        </w:rPr>
        <w:t>ца администрации, учреждение и иные организации</w:t>
      </w:r>
      <w:r w:rsidRPr="007E2164">
        <w:rPr>
          <w:rFonts w:ascii="Times New Roman" w:hAnsi="Times New Roman" w:cs="Times New Roman"/>
          <w:sz w:val="28"/>
          <w:szCs w:val="28"/>
        </w:rPr>
        <w:t xml:space="preserve"> участвующие в разр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ботке, реализации </w:t>
      </w:r>
      <w:r w:rsidR="00C3189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и определенные в качестве с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исполнителей программы в </w:t>
      </w:r>
      <w:r w:rsidRPr="0053223B">
        <w:rPr>
          <w:rFonts w:ascii="Times New Roman" w:hAnsi="Times New Roman" w:cs="Times New Roman"/>
          <w:sz w:val="28"/>
          <w:szCs w:val="28"/>
        </w:rPr>
        <w:t>Перечне;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факторы риска – вероятные явления, события, процессы, не зависящие от участников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и негативно влияющие на осно</w:t>
      </w:r>
      <w:r w:rsidRPr="007E2164">
        <w:rPr>
          <w:rFonts w:ascii="Times New Roman" w:hAnsi="Times New Roman" w:cs="Times New Roman"/>
          <w:sz w:val="28"/>
          <w:szCs w:val="28"/>
        </w:rPr>
        <w:t>в</w:t>
      </w:r>
      <w:r w:rsidRPr="007E2164">
        <w:rPr>
          <w:rFonts w:ascii="Times New Roman" w:hAnsi="Times New Roman" w:cs="Times New Roman"/>
          <w:sz w:val="28"/>
          <w:szCs w:val="28"/>
        </w:rPr>
        <w:t xml:space="preserve">ные параметры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мониторинг – процесс наблюдения за реализацией основных параме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 xml:space="preserve">ров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53223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 xml:space="preserve">Иные понятия, используемые в Методических указаниях, применяются в значениях, установленных </w:t>
      </w:r>
      <w:r w:rsidRPr="0053223B">
        <w:rPr>
          <w:rFonts w:ascii="Times New Roman" w:hAnsi="Times New Roman" w:cs="Times New Roman"/>
          <w:sz w:val="28"/>
          <w:szCs w:val="28"/>
        </w:rPr>
        <w:t>Порядком</w:t>
      </w:r>
      <w:r w:rsidRPr="007E2164">
        <w:rPr>
          <w:rFonts w:ascii="Times New Roman" w:hAnsi="Times New Roman" w:cs="Times New Roman"/>
          <w:sz w:val="28"/>
          <w:szCs w:val="28"/>
        </w:rPr>
        <w:t xml:space="preserve"> разработки, реализации и оценки э</w:t>
      </w:r>
      <w:r w:rsidRPr="007E2164">
        <w:rPr>
          <w:rFonts w:ascii="Times New Roman" w:hAnsi="Times New Roman" w:cs="Times New Roman"/>
          <w:sz w:val="28"/>
          <w:szCs w:val="28"/>
        </w:rPr>
        <w:t>ф</w:t>
      </w:r>
      <w:r w:rsidRPr="007E2164">
        <w:rPr>
          <w:rFonts w:ascii="Times New Roman" w:hAnsi="Times New Roman" w:cs="Times New Roman"/>
          <w:sz w:val="28"/>
          <w:szCs w:val="28"/>
        </w:rPr>
        <w:t xml:space="preserve">фективности </w:t>
      </w:r>
      <w:r w:rsidR="0053223B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840F20">
        <w:rPr>
          <w:rFonts w:ascii="Times New Roman" w:hAnsi="Times New Roman" w:cs="Times New Roman"/>
          <w:bCs/>
          <w:sz w:val="28"/>
          <w:szCs w:val="28"/>
        </w:rPr>
        <w:t>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840F20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Pr="007E2164">
        <w:rPr>
          <w:rFonts w:ascii="Times New Roman" w:hAnsi="Times New Roman" w:cs="Times New Roman"/>
          <w:sz w:val="28"/>
          <w:szCs w:val="28"/>
        </w:rPr>
        <w:t>Ставропольского края, утверждаемы</w:t>
      </w:r>
      <w:r w:rsidR="00840F20">
        <w:rPr>
          <w:rFonts w:ascii="Times New Roman" w:hAnsi="Times New Roman" w:cs="Times New Roman"/>
          <w:sz w:val="28"/>
          <w:szCs w:val="28"/>
        </w:rPr>
        <w:t>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840F20">
        <w:rPr>
          <w:rFonts w:ascii="Times New Roman" w:hAnsi="Times New Roman" w:cs="Times New Roman"/>
          <w:sz w:val="28"/>
          <w:szCs w:val="28"/>
        </w:rPr>
        <w:t>администрацией Ипатовского муниц</w:t>
      </w:r>
      <w:r w:rsidR="00840F20">
        <w:rPr>
          <w:rFonts w:ascii="Times New Roman" w:hAnsi="Times New Roman" w:cs="Times New Roman"/>
          <w:sz w:val="28"/>
          <w:szCs w:val="28"/>
        </w:rPr>
        <w:t>и</w:t>
      </w:r>
      <w:r w:rsidR="00840F20">
        <w:rPr>
          <w:rFonts w:ascii="Times New Roman" w:hAnsi="Times New Roman" w:cs="Times New Roman"/>
          <w:sz w:val="28"/>
          <w:szCs w:val="28"/>
        </w:rPr>
        <w:t>пального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– Порядок), и в значениях, принятых в законодательстве Российской Федерации и законодательстве Ставропольского края</w:t>
      </w:r>
      <w:r w:rsidR="00840F20">
        <w:rPr>
          <w:rFonts w:ascii="Times New Roman" w:hAnsi="Times New Roman" w:cs="Times New Roman"/>
          <w:sz w:val="28"/>
          <w:szCs w:val="28"/>
        </w:rPr>
        <w:t xml:space="preserve"> и муниципальных правовых актах</w:t>
      </w:r>
      <w:r w:rsidRPr="007E21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3. Основанием для разработки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является </w:t>
      </w:r>
      <w:r w:rsidRPr="0001763E">
        <w:rPr>
          <w:rFonts w:ascii="Times New Roman" w:hAnsi="Times New Roman" w:cs="Times New Roman"/>
          <w:sz w:val="28"/>
          <w:szCs w:val="28"/>
        </w:rPr>
        <w:t>Перечень,</w:t>
      </w:r>
      <w:r w:rsidRPr="007E2164">
        <w:rPr>
          <w:rFonts w:ascii="Times New Roman" w:hAnsi="Times New Roman" w:cs="Times New Roman"/>
          <w:sz w:val="28"/>
          <w:szCs w:val="28"/>
        </w:rPr>
        <w:t xml:space="preserve"> формируемый в соответствии с </w:t>
      </w:r>
      <w:r w:rsidRPr="0001763E">
        <w:rPr>
          <w:rFonts w:ascii="Times New Roman" w:hAnsi="Times New Roman" w:cs="Times New Roman"/>
          <w:sz w:val="28"/>
          <w:szCs w:val="28"/>
        </w:rPr>
        <w:t>Порядком.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При этом основные н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правления реализации могут дополняться, а состав соисполнителей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</w:t>
      </w:r>
      <w:r w:rsidR="0001763E">
        <w:rPr>
          <w:rFonts w:ascii="Times New Roman" w:hAnsi="Times New Roman" w:cs="Times New Roman"/>
          <w:bCs/>
          <w:sz w:val="28"/>
          <w:szCs w:val="28"/>
        </w:rPr>
        <w:t>и</w:t>
      </w:r>
      <w:r w:rsidR="0001763E">
        <w:rPr>
          <w:rFonts w:ascii="Times New Roman" w:hAnsi="Times New Roman" w:cs="Times New Roman"/>
          <w:bCs/>
          <w:sz w:val="28"/>
          <w:szCs w:val="28"/>
        </w:rPr>
        <w:t>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может уточняться в процессе подготовки проекта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</w:t>
      </w:r>
      <w:r w:rsidR="0001763E">
        <w:rPr>
          <w:rFonts w:ascii="Times New Roman" w:hAnsi="Times New Roman" w:cs="Times New Roman"/>
          <w:bCs/>
          <w:sz w:val="28"/>
          <w:szCs w:val="28"/>
        </w:rPr>
        <w:t>и</w:t>
      </w:r>
      <w:r w:rsidR="0001763E">
        <w:rPr>
          <w:rFonts w:ascii="Times New Roman" w:hAnsi="Times New Roman" w:cs="Times New Roman"/>
          <w:bCs/>
          <w:sz w:val="28"/>
          <w:szCs w:val="28"/>
        </w:rPr>
        <w:t>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и корректировки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с учетом необходимости реализации тех или иных мероприятий для достижения целей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4. Ответственный исполнитель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обеспеч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вает координацию деятельности соисполнителей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в процессе ее разработки и реализации.</w:t>
      </w:r>
      <w:r w:rsidRPr="007E2164" w:rsidDel="007B6F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01763E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II. Разработка проекта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и ее структура</w:t>
      </w:r>
    </w:p>
    <w:p w:rsidR="007E2164" w:rsidRPr="007E2164" w:rsidRDefault="007E2164" w:rsidP="007E2164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5. </w:t>
      </w:r>
      <w:r w:rsidR="0001763E">
        <w:rPr>
          <w:rFonts w:ascii="Times New Roman" w:hAnsi="Times New Roman" w:cs="Times New Roman"/>
          <w:sz w:val="28"/>
          <w:szCs w:val="28"/>
        </w:rPr>
        <w:t>М</w:t>
      </w:r>
      <w:r w:rsidR="0001763E">
        <w:rPr>
          <w:rFonts w:ascii="Times New Roman" w:hAnsi="Times New Roman" w:cs="Times New Roman"/>
          <w:bCs/>
          <w:sz w:val="28"/>
          <w:szCs w:val="28"/>
        </w:rPr>
        <w:t>униципальная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01763E">
        <w:rPr>
          <w:rFonts w:ascii="Times New Roman" w:hAnsi="Times New Roman" w:cs="Times New Roman"/>
          <w:sz w:val="28"/>
          <w:szCs w:val="28"/>
        </w:rPr>
        <w:t>п</w:t>
      </w:r>
      <w:r w:rsidRPr="007E2164">
        <w:rPr>
          <w:rFonts w:ascii="Times New Roman" w:hAnsi="Times New Roman" w:cs="Times New Roman"/>
          <w:sz w:val="28"/>
          <w:szCs w:val="28"/>
        </w:rPr>
        <w:t>рограмма имеет следующую структуру: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1) паспорт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программы: 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2) текстовая часть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по следующим разд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>лам: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Раздел 1. Характеристика текущего состояния сферы реализации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</w:t>
      </w:r>
      <w:r w:rsidR="0001763E">
        <w:rPr>
          <w:rFonts w:ascii="Times New Roman" w:hAnsi="Times New Roman" w:cs="Times New Roman"/>
          <w:bCs/>
          <w:sz w:val="28"/>
          <w:szCs w:val="28"/>
        </w:rPr>
        <w:t>и</w:t>
      </w:r>
      <w:r w:rsidR="0001763E">
        <w:rPr>
          <w:rFonts w:ascii="Times New Roman" w:hAnsi="Times New Roman" w:cs="Times New Roman"/>
          <w:bCs/>
          <w:sz w:val="28"/>
          <w:szCs w:val="28"/>
        </w:rPr>
        <w:t>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программы, в том числе формулировка основных проблем в ук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занной сфере и прогноз ее развития.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Раздел 2. Приоритеты </w:t>
      </w:r>
      <w:r w:rsidR="0001763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политики в сфере реализации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программы, цели, задачи, целевые индикаторы и показатели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программы, описание ожидаемых конечных результатов ре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лизации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программы, и сроки ее реализации.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Раздел 3. Характеристика мер </w:t>
      </w:r>
      <w:r w:rsidR="0001763E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регулирования в сфере реализации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программы, в том числе описание основных мер правового регулирования в сфере реализации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Раздел 4. </w:t>
      </w:r>
      <w:proofErr w:type="gramStart"/>
      <w:r w:rsidRPr="007E2164">
        <w:rPr>
          <w:rFonts w:ascii="Times New Roman" w:hAnsi="Times New Roman" w:cs="Times New Roman"/>
          <w:sz w:val="28"/>
          <w:szCs w:val="28"/>
        </w:rPr>
        <w:t xml:space="preserve">Анализ рисков реализации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(вер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lastRenderedPageBreak/>
        <w:t xml:space="preserve">ятных явлений, событий, процессов, не зависящих от участников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</w:t>
      </w:r>
      <w:r w:rsidR="0001763E">
        <w:rPr>
          <w:rFonts w:ascii="Times New Roman" w:hAnsi="Times New Roman" w:cs="Times New Roman"/>
          <w:bCs/>
          <w:sz w:val="28"/>
          <w:szCs w:val="28"/>
        </w:rPr>
        <w:t>и</w:t>
      </w:r>
      <w:r w:rsidR="0001763E">
        <w:rPr>
          <w:rFonts w:ascii="Times New Roman" w:hAnsi="Times New Roman" w:cs="Times New Roman"/>
          <w:bCs/>
          <w:sz w:val="28"/>
          <w:szCs w:val="28"/>
        </w:rPr>
        <w:t>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и негативно влияющих на основные параметры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</w:t>
      </w:r>
      <w:r w:rsidR="0001763E">
        <w:rPr>
          <w:rFonts w:ascii="Times New Roman" w:hAnsi="Times New Roman" w:cs="Times New Roman"/>
          <w:bCs/>
          <w:sz w:val="28"/>
          <w:szCs w:val="28"/>
        </w:rPr>
        <w:t>и</w:t>
      </w:r>
      <w:r w:rsidR="0001763E">
        <w:rPr>
          <w:rFonts w:ascii="Times New Roman" w:hAnsi="Times New Roman" w:cs="Times New Roman"/>
          <w:bCs/>
          <w:sz w:val="28"/>
          <w:szCs w:val="28"/>
        </w:rPr>
        <w:t>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(подпрограммы) и описание мер управления рисками реализации </w:t>
      </w:r>
      <w:r w:rsidR="0001763E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01763E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  <w:proofErr w:type="gramEnd"/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Наличие всех разделов, указанных в настоящем подпункте, является обязательным. В случае отсутствия реализуемых в рамках </w:t>
      </w:r>
      <w:r w:rsidR="00BD2858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BD285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разделов, информация об этом указывается под заголовком ра</w:t>
      </w:r>
      <w:r w:rsidRPr="007E2164">
        <w:rPr>
          <w:rFonts w:ascii="Times New Roman" w:hAnsi="Times New Roman" w:cs="Times New Roman"/>
          <w:sz w:val="28"/>
          <w:szCs w:val="28"/>
        </w:rPr>
        <w:t>з</w:t>
      </w:r>
      <w:r w:rsidRPr="007E2164">
        <w:rPr>
          <w:rFonts w:ascii="Times New Roman" w:hAnsi="Times New Roman" w:cs="Times New Roman"/>
          <w:sz w:val="28"/>
          <w:szCs w:val="28"/>
        </w:rPr>
        <w:t>дела;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3) приложение к </w:t>
      </w:r>
      <w:r w:rsidR="00BD2858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BD285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программе приводится согласно пр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>ложению к настоящим Методическим указаниям (</w:t>
      </w:r>
      <w:r w:rsidRPr="00BD2858">
        <w:rPr>
          <w:rFonts w:ascii="Times New Roman" w:hAnsi="Times New Roman" w:cs="Times New Roman"/>
          <w:sz w:val="28"/>
          <w:szCs w:val="28"/>
        </w:rPr>
        <w:t>таблицы 1-7</w:t>
      </w:r>
      <w:r w:rsidRPr="007E2164">
        <w:rPr>
          <w:rFonts w:ascii="Times New Roman" w:hAnsi="Times New Roman" w:cs="Times New Roman"/>
          <w:sz w:val="28"/>
          <w:szCs w:val="28"/>
        </w:rPr>
        <w:t>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4) подпрограммы </w:t>
      </w:r>
      <w:r w:rsidR="00BD2858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BD285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</w:t>
      </w:r>
      <w:r w:rsidR="00BD2858">
        <w:rPr>
          <w:rFonts w:ascii="Times New Roman" w:hAnsi="Times New Roman" w:cs="Times New Roman"/>
          <w:sz w:val="28"/>
          <w:szCs w:val="28"/>
        </w:rPr>
        <w:t>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6. </w:t>
      </w:r>
      <w:r w:rsidR="00BD2858">
        <w:rPr>
          <w:rFonts w:ascii="Times New Roman" w:hAnsi="Times New Roman" w:cs="Times New Roman"/>
          <w:sz w:val="28"/>
          <w:szCs w:val="28"/>
        </w:rPr>
        <w:t>М</w:t>
      </w:r>
      <w:r w:rsidR="00BD2858">
        <w:rPr>
          <w:rFonts w:ascii="Times New Roman" w:hAnsi="Times New Roman" w:cs="Times New Roman"/>
          <w:bCs/>
          <w:sz w:val="28"/>
          <w:szCs w:val="28"/>
        </w:rPr>
        <w:t>униципальная</w:t>
      </w:r>
      <w:r w:rsidR="00BD285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BD2858">
        <w:rPr>
          <w:rFonts w:ascii="Times New Roman" w:hAnsi="Times New Roman" w:cs="Times New Roman"/>
          <w:sz w:val="28"/>
          <w:szCs w:val="28"/>
        </w:rPr>
        <w:t>п</w:t>
      </w:r>
      <w:r w:rsidRPr="007E2164">
        <w:rPr>
          <w:rFonts w:ascii="Times New Roman" w:hAnsi="Times New Roman" w:cs="Times New Roman"/>
          <w:sz w:val="28"/>
          <w:szCs w:val="28"/>
        </w:rPr>
        <w:t>рограмма включает подпрограммы, содержащие основные мероприятия.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7. </w:t>
      </w:r>
      <w:r w:rsidR="00BD2858">
        <w:rPr>
          <w:rFonts w:ascii="Times New Roman" w:hAnsi="Times New Roman" w:cs="Times New Roman"/>
          <w:sz w:val="28"/>
          <w:szCs w:val="28"/>
        </w:rPr>
        <w:t>М</w:t>
      </w:r>
      <w:r w:rsidR="00BD2858">
        <w:rPr>
          <w:rFonts w:ascii="Times New Roman" w:hAnsi="Times New Roman" w:cs="Times New Roman"/>
          <w:bCs/>
          <w:sz w:val="28"/>
          <w:szCs w:val="28"/>
        </w:rPr>
        <w:t>униципальная</w:t>
      </w:r>
      <w:r w:rsidR="00BD285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BD2858">
        <w:rPr>
          <w:rFonts w:ascii="Times New Roman" w:hAnsi="Times New Roman" w:cs="Times New Roman"/>
          <w:sz w:val="28"/>
          <w:szCs w:val="28"/>
        </w:rPr>
        <w:t>п</w:t>
      </w:r>
      <w:r w:rsidR="00BD2858" w:rsidRPr="007E2164">
        <w:rPr>
          <w:rFonts w:ascii="Times New Roman" w:hAnsi="Times New Roman" w:cs="Times New Roman"/>
          <w:sz w:val="28"/>
          <w:szCs w:val="28"/>
        </w:rPr>
        <w:t>рограмма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BA68D3">
        <w:rPr>
          <w:rFonts w:ascii="Times New Roman" w:hAnsi="Times New Roman" w:cs="Times New Roman"/>
          <w:sz w:val="28"/>
          <w:szCs w:val="28"/>
        </w:rPr>
        <w:t>может</w:t>
      </w:r>
      <w:r w:rsidRPr="007E2164">
        <w:rPr>
          <w:rFonts w:ascii="Times New Roman" w:hAnsi="Times New Roman" w:cs="Times New Roman"/>
          <w:sz w:val="28"/>
          <w:szCs w:val="28"/>
        </w:rPr>
        <w:t xml:space="preserve"> включать подпрограмму «Обесп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чение реализации </w:t>
      </w:r>
      <w:r w:rsidR="00BD285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и </w:t>
      </w:r>
      <w:proofErr w:type="spellStart"/>
      <w:r w:rsidRPr="007E2164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7E2164">
        <w:rPr>
          <w:rFonts w:ascii="Times New Roman" w:hAnsi="Times New Roman" w:cs="Times New Roman"/>
          <w:sz w:val="28"/>
          <w:szCs w:val="28"/>
        </w:rPr>
        <w:t xml:space="preserve"> мер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приятия», направленную на создание условий для реализации </w:t>
      </w:r>
      <w:r w:rsidR="00BD2858">
        <w:rPr>
          <w:rFonts w:ascii="Times New Roman" w:hAnsi="Times New Roman" w:cs="Times New Roman"/>
          <w:sz w:val="28"/>
          <w:szCs w:val="28"/>
        </w:rPr>
        <w:t>муниципал</w:t>
      </w:r>
      <w:r w:rsidR="00BD2858">
        <w:rPr>
          <w:rFonts w:ascii="Times New Roman" w:hAnsi="Times New Roman" w:cs="Times New Roman"/>
          <w:sz w:val="28"/>
          <w:szCs w:val="28"/>
        </w:rPr>
        <w:t>ь</w:t>
      </w:r>
      <w:r w:rsidR="00BD2858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программы, содержащую отдельные мероприятия, направленные на с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держание </w:t>
      </w:r>
      <w:r w:rsidR="00F24C46">
        <w:rPr>
          <w:rFonts w:ascii="Times New Roman" w:hAnsi="Times New Roman" w:cs="Times New Roman"/>
          <w:sz w:val="28"/>
          <w:szCs w:val="28"/>
        </w:rPr>
        <w:t xml:space="preserve">отделов аппарата администрации, </w:t>
      </w:r>
      <w:r w:rsidR="00F24C46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F24C46">
        <w:rPr>
          <w:rFonts w:ascii="Times New Roman" w:hAnsi="Times New Roman" w:cs="Times New Roman"/>
          <w:sz w:val="28"/>
          <w:szCs w:val="28"/>
        </w:rPr>
        <w:t>отделов (управлений) со стат</w:t>
      </w:r>
      <w:r w:rsidR="00F24C46">
        <w:rPr>
          <w:rFonts w:ascii="Times New Roman" w:hAnsi="Times New Roman" w:cs="Times New Roman"/>
          <w:sz w:val="28"/>
          <w:szCs w:val="28"/>
        </w:rPr>
        <w:t>у</w:t>
      </w:r>
      <w:r w:rsidR="00F24C46">
        <w:rPr>
          <w:rFonts w:ascii="Times New Roman" w:hAnsi="Times New Roman" w:cs="Times New Roman"/>
          <w:sz w:val="28"/>
          <w:szCs w:val="28"/>
        </w:rPr>
        <w:t>сом юридического лица администрации, учреждений</w:t>
      </w:r>
      <w:r w:rsidRPr="007E2164">
        <w:rPr>
          <w:rFonts w:ascii="Times New Roman" w:hAnsi="Times New Roman" w:cs="Times New Roman"/>
          <w:sz w:val="28"/>
          <w:szCs w:val="28"/>
        </w:rPr>
        <w:t>, являющихся ответс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 xml:space="preserve">венными исполнителями </w:t>
      </w:r>
      <w:r w:rsidR="00F24C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 xml:space="preserve">Данная подпрограмма включает реализацию отдельных мероприятий </w:t>
      </w:r>
      <w:r w:rsidR="00F24C46">
        <w:rPr>
          <w:rFonts w:ascii="Times New Roman" w:hAnsi="Times New Roman" w:cs="Times New Roman"/>
          <w:sz w:val="28"/>
          <w:szCs w:val="28"/>
        </w:rPr>
        <w:t xml:space="preserve">отдела аппарата администрации, </w:t>
      </w:r>
      <w:r w:rsidR="00F24C46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F24C46">
        <w:rPr>
          <w:rFonts w:ascii="Times New Roman" w:hAnsi="Times New Roman" w:cs="Times New Roman"/>
          <w:sz w:val="28"/>
          <w:szCs w:val="28"/>
        </w:rPr>
        <w:t>отдела (управления) со статусом юридич</w:t>
      </w:r>
      <w:r w:rsidR="00F24C46">
        <w:rPr>
          <w:rFonts w:ascii="Times New Roman" w:hAnsi="Times New Roman" w:cs="Times New Roman"/>
          <w:sz w:val="28"/>
          <w:szCs w:val="28"/>
        </w:rPr>
        <w:t>е</w:t>
      </w:r>
      <w:r w:rsidR="00F24C46">
        <w:rPr>
          <w:rFonts w:ascii="Times New Roman" w:hAnsi="Times New Roman" w:cs="Times New Roman"/>
          <w:sz w:val="28"/>
          <w:szCs w:val="28"/>
        </w:rPr>
        <w:t>ского лица администрации, учреждения</w:t>
      </w:r>
      <w:r w:rsidRPr="007E2164">
        <w:rPr>
          <w:rFonts w:ascii="Times New Roman" w:hAnsi="Times New Roman" w:cs="Times New Roman"/>
          <w:sz w:val="28"/>
          <w:szCs w:val="28"/>
        </w:rPr>
        <w:t xml:space="preserve"> – ответственного исполнителя, кот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рые направлены на реализацию </w:t>
      </w:r>
      <w:r w:rsidR="00F24C4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в целом и не м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гут быть отнесены ни к одной из подпрограмм, в том числе мероприятия, н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правленные на предоставление </w:t>
      </w:r>
      <w:r w:rsidR="00F24C46">
        <w:rPr>
          <w:rFonts w:ascii="Times New Roman" w:hAnsi="Times New Roman" w:cs="Times New Roman"/>
          <w:sz w:val="28"/>
          <w:szCs w:val="28"/>
        </w:rPr>
        <w:t>муниципальных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F24C46">
        <w:rPr>
          <w:rFonts w:ascii="Times New Roman" w:hAnsi="Times New Roman" w:cs="Times New Roman"/>
          <w:sz w:val="28"/>
          <w:szCs w:val="28"/>
        </w:rPr>
        <w:t>отделом аппарата а</w:t>
      </w:r>
      <w:r w:rsidR="00F24C46">
        <w:rPr>
          <w:rFonts w:ascii="Times New Roman" w:hAnsi="Times New Roman" w:cs="Times New Roman"/>
          <w:sz w:val="28"/>
          <w:szCs w:val="28"/>
        </w:rPr>
        <w:t>д</w:t>
      </w:r>
      <w:r w:rsidR="00F24C46">
        <w:rPr>
          <w:rFonts w:ascii="Times New Roman" w:hAnsi="Times New Roman" w:cs="Times New Roman"/>
          <w:sz w:val="28"/>
          <w:szCs w:val="28"/>
        </w:rPr>
        <w:t xml:space="preserve">министрации, </w:t>
      </w:r>
      <w:r w:rsidR="00F24C46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F24C46">
        <w:rPr>
          <w:rFonts w:ascii="Times New Roman" w:hAnsi="Times New Roman" w:cs="Times New Roman"/>
          <w:sz w:val="28"/>
          <w:szCs w:val="28"/>
        </w:rPr>
        <w:t>отделом (управлением) со статусом юридического лица адм</w:t>
      </w:r>
      <w:r w:rsidR="00F24C46">
        <w:rPr>
          <w:rFonts w:ascii="Times New Roman" w:hAnsi="Times New Roman" w:cs="Times New Roman"/>
          <w:sz w:val="28"/>
          <w:szCs w:val="28"/>
        </w:rPr>
        <w:t>и</w:t>
      </w:r>
      <w:r w:rsidR="00F24C46">
        <w:rPr>
          <w:rFonts w:ascii="Times New Roman" w:hAnsi="Times New Roman" w:cs="Times New Roman"/>
          <w:sz w:val="28"/>
          <w:szCs w:val="28"/>
        </w:rPr>
        <w:t>нистрации, учреждением</w:t>
      </w:r>
      <w:r w:rsidR="00F24C46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– ответственным исполнителем.</w:t>
      </w:r>
      <w:proofErr w:type="gramEnd"/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8. Проект </w:t>
      </w:r>
      <w:r w:rsidR="00F24C46">
        <w:rPr>
          <w:rFonts w:ascii="Times New Roman" w:hAnsi="Times New Roman" w:cs="Times New Roman"/>
          <w:sz w:val="28"/>
          <w:szCs w:val="28"/>
        </w:rPr>
        <w:t>муниципальной</w:t>
      </w:r>
      <w:r w:rsidR="00F24C46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ответственным исполнителем направляется на согласование соисполнителям </w:t>
      </w:r>
      <w:r w:rsidR="00F24C46">
        <w:rPr>
          <w:rFonts w:ascii="Times New Roman" w:hAnsi="Times New Roman" w:cs="Times New Roman"/>
          <w:sz w:val="28"/>
          <w:szCs w:val="28"/>
        </w:rPr>
        <w:t>муниципальной</w:t>
      </w:r>
      <w:r w:rsidR="00F24C46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на бумажных носителях и в электронном виде.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9. Состав материалов, представляемых в </w:t>
      </w:r>
      <w:r w:rsidR="00F24C46"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7E2164">
        <w:rPr>
          <w:rFonts w:ascii="Times New Roman" w:hAnsi="Times New Roman" w:cs="Times New Roman"/>
          <w:sz w:val="28"/>
          <w:szCs w:val="28"/>
        </w:rPr>
        <w:t>экономического разв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тия </w:t>
      </w:r>
      <w:r w:rsidR="00F24C46">
        <w:rPr>
          <w:rFonts w:ascii="Times New Roman" w:hAnsi="Times New Roman" w:cs="Times New Roman"/>
          <w:sz w:val="28"/>
          <w:szCs w:val="28"/>
        </w:rPr>
        <w:t xml:space="preserve">администрации Ипатовского муниципального района </w:t>
      </w:r>
      <w:r w:rsidRPr="007E2164">
        <w:rPr>
          <w:rFonts w:ascii="Times New Roman" w:hAnsi="Times New Roman" w:cs="Times New Roman"/>
          <w:sz w:val="28"/>
          <w:szCs w:val="28"/>
        </w:rPr>
        <w:t>Ставропольского края и финансов</w:t>
      </w:r>
      <w:r w:rsidR="00F24C46">
        <w:rPr>
          <w:rFonts w:ascii="Times New Roman" w:hAnsi="Times New Roman" w:cs="Times New Roman"/>
          <w:sz w:val="28"/>
          <w:szCs w:val="28"/>
        </w:rPr>
        <w:t>ое управление администрации Ипатовского муниципального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соответственно –</w:t>
      </w:r>
      <w:r w:rsidR="00F24C46" w:rsidRPr="00F24C46">
        <w:rPr>
          <w:rFonts w:ascii="Times New Roman" w:hAnsi="Times New Roman" w:cs="Times New Roman"/>
          <w:sz w:val="28"/>
          <w:szCs w:val="28"/>
        </w:rPr>
        <w:t xml:space="preserve"> </w:t>
      </w:r>
      <w:r w:rsidR="00F24C4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F24C46" w:rsidRPr="007E2164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7E2164">
        <w:rPr>
          <w:rFonts w:ascii="Times New Roman" w:hAnsi="Times New Roman" w:cs="Times New Roman"/>
          <w:sz w:val="28"/>
          <w:szCs w:val="28"/>
        </w:rPr>
        <w:t xml:space="preserve">, </w:t>
      </w:r>
      <w:r w:rsidR="00F24C46" w:rsidRPr="007E2164">
        <w:rPr>
          <w:rFonts w:ascii="Times New Roman" w:hAnsi="Times New Roman" w:cs="Times New Roman"/>
          <w:sz w:val="28"/>
          <w:szCs w:val="28"/>
        </w:rPr>
        <w:t>финансов</w:t>
      </w:r>
      <w:r w:rsidR="00F24C46">
        <w:rPr>
          <w:rFonts w:ascii="Times New Roman" w:hAnsi="Times New Roman" w:cs="Times New Roman"/>
          <w:sz w:val="28"/>
          <w:szCs w:val="28"/>
        </w:rPr>
        <w:t>ое управление</w:t>
      </w:r>
      <w:r w:rsidRPr="007E2164">
        <w:rPr>
          <w:rFonts w:ascii="Times New Roman" w:hAnsi="Times New Roman" w:cs="Times New Roman"/>
          <w:sz w:val="28"/>
          <w:szCs w:val="28"/>
        </w:rPr>
        <w:t xml:space="preserve">) ответственным исполнителем </w:t>
      </w:r>
      <w:r w:rsidR="00F24C46">
        <w:rPr>
          <w:rFonts w:ascii="Times New Roman" w:hAnsi="Times New Roman" w:cs="Times New Roman"/>
          <w:sz w:val="28"/>
          <w:szCs w:val="28"/>
        </w:rPr>
        <w:t>муниц</w:t>
      </w:r>
      <w:r w:rsidR="00F24C46">
        <w:rPr>
          <w:rFonts w:ascii="Times New Roman" w:hAnsi="Times New Roman" w:cs="Times New Roman"/>
          <w:sz w:val="28"/>
          <w:szCs w:val="28"/>
        </w:rPr>
        <w:t>и</w:t>
      </w:r>
      <w:r w:rsidR="00F24C46">
        <w:rPr>
          <w:rFonts w:ascii="Times New Roman" w:hAnsi="Times New Roman" w:cs="Times New Roman"/>
          <w:sz w:val="28"/>
          <w:szCs w:val="28"/>
        </w:rPr>
        <w:t>пальной</w:t>
      </w:r>
      <w:r w:rsidR="00F24C46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с проектом </w:t>
      </w:r>
      <w:r w:rsidR="00F24C46">
        <w:rPr>
          <w:rFonts w:ascii="Times New Roman" w:hAnsi="Times New Roman" w:cs="Times New Roman"/>
          <w:sz w:val="28"/>
          <w:szCs w:val="28"/>
        </w:rPr>
        <w:t>муниципальной</w:t>
      </w:r>
      <w:r w:rsidR="00F24C46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программы, включает: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124FCD" w:rsidRPr="00124FCD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7E2164"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 w:rsidR="00124FCD">
        <w:rPr>
          <w:rFonts w:ascii="Times New Roman" w:hAnsi="Times New Roman" w:cs="Times New Roman"/>
          <w:sz w:val="28"/>
          <w:szCs w:val="28"/>
        </w:rPr>
        <w:t>муниципальной</w:t>
      </w:r>
      <w:r w:rsidR="00124FC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обоснование планируемых объемов ресурсов на реализацию </w:t>
      </w:r>
      <w:r w:rsidR="00124FCD">
        <w:rPr>
          <w:rFonts w:ascii="Times New Roman" w:hAnsi="Times New Roman" w:cs="Times New Roman"/>
          <w:sz w:val="28"/>
          <w:szCs w:val="28"/>
        </w:rPr>
        <w:t>муниц</w:t>
      </w:r>
      <w:r w:rsidR="00124FCD">
        <w:rPr>
          <w:rFonts w:ascii="Times New Roman" w:hAnsi="Times New Roman" w:cs="Times New Roman"/>
          <w:sz w:val="28"/>
          <w:szCs w:val="28"/>
        </w:rPr>
        <w:t>и</w:t>
      </w:r>
      <w:r w:rsidR="00124FCD">
        <w:rPr>
          <w:rFonts w:ascii="Times New Roman" w:hAnsi="Times New Roman" w:cs="Times New Roman"/>
          <w:sz w:val="28"/>
          <w:szCs w:val="28"/>
        </w:rPr>
        <w:t>пальной</w:t>
      </w:r>
      <w:r w:rsidR="00124FC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оценку планируемой эффективности реализации </w:t>
      </w:r>
      <w:r w:rsidR="00124FCD">
        <w:rPr>
          <w:rFonts w:ascii="Times New Roman" w:hAnsi="Times New Roman" w:cs="Times New Roman"/>
          <w:sz w:val="28"/>
          <w:szCs w:val="28"/>
        </w:rPr>
        <w:t>муниципальной</w:t>
      </w:r>
      <w:r w:rsidR="00124FC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124FCD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III. Требования по заполнению паспорта </w:t>
      </w:r>
      <w:r w:rsidR="00124FCD">
        <w:rPr>
          <w:rFonts w:ascii="Times New Roman" w:hAnsi="Times New Roman" w:cs="Times New Roman"/>
          <w:sz w:val="28"/>
          <w:szCs w:val="28"/>
        </w:rPr>
        <w:t>муниципальной</w:t>
      </w:r>
      <w:r w:rsidR="00124FC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10. Паспорт </w:t>
      </w:r>
      <w:r w:rsidR="00FF6D2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разрабатывается по форме с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124FCD">
        <w:rPr>
          <w:rFonts w:ascii="Times New Roman" w:hAnsi="Times New Roman" w:cs="Times New Roman"/>
          <w:sz w:val="28"/>
          <w:szCs w:val="28"/>
        </w:rPr>
        <w:t>приложению</w:t>
      </w:r>
      <w:r w:rsidRPr="007E2164">
        <w:rPr>
          <w:rFonts w:ascii="Times New Roman" w:hAnsi="Times New Roman" w:cs="Times New Roman"/>
          <w:sz w:val="28"/>
          <w:szCs w:val="28"/>
        </w:rPr>
        <w:t xml:space="preserve"> к настоящим Методическим указаниям </w:t>
      </w:r>
      <w:r w:rsidRPr="00FF6D23">
        <w:rPr>
          <w:rFonts w:ascii="Times New Roman" w:hAnsi="Times New Roman" w:cs="Times New Roman"/>
          <w:sz w:val="28"/>
          <w:szCs w:val="28"/>
        </w:rPr>
        <w:t>(таблица 1</w:t>
      </w:r>
      <w:r w:rsidR="00DF766B">
        <w:rPr>
          <w:rFonts w:ascii="Times New Roman" w:hAnsi="Times New Roman" w:cs="Times New Roman"/>
          <w:sz w:val="28"/>
          <w:szCs w:val="28"/>
        </w:rPr>
        <w:t>6</w:t>
      </w:r>
      <w:r w:rsidRPr="00FF6D23">
        <w:rPr>
          <w:rFonts w:ascii="Times New Roman" w:hAnsi="Times New Roman" w:cs="Times New Roman"/>
          <w:sz w:val="28"/>
          <w:szCs w:val="28"/>
        </w:rPr>
        <w:t>).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Цели, задачи, целевые индикаторы и показатели </w:t>
      </w:r>
      <w:r w:rsidR="00124FCD">
        <w:rPr>
          <w:rFonts w:ascii="Times New Roman" w:hAnsi="Times New Roman" w:cs="Times New Roman"/>
          <w:sz w:val="28"/>
          <w:szCs w:val="28"/>
        </w:rPr>
        <w:t>муниципальной</w:t>
      </w:r>
      <w:r w:rsidR="00124FC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граммы, а также этапы (в случае необходимости) и сроки реализации </w:t>
      </w:r>
      <w:r w:rsidR="00124FCD">
        <w:rPr>
          <w:rFonts w:ascii="Times New Roman" w:hAnsi="Times New Roman" w:cs="Times New Roman"/>
          <w:sz w:val="28"/>
          <w:szCs w:val="28"/>
        </w:rPr>
        <w:t>мун</w:t>
      </w:r>
      <w:r w:rsidR="00124FCD">
        <w:rPr>
          <w:rFonts w:ascii="Times New Roman" w:hAnsi="Times New Roman" w:cs="Times New Roman"/>
          <w:sz w:val="28"/>
          <w:szCs w:val="28"/>
        </w:rPr>
        <w:t>и</w:t>
      </w:r>
      <w:r w:rsidR="00124FCD">
        <w:rPr>
          <w:rFonts w:ascii="Times New Roman" w:hAnsi="Times New Roman" w:cs="Times New Roman"/>
          <w:sz w:val="28"/>
          <w:szCs w:val="28"/>
        </w:rPr>
        <w:t>ципальной</w:t>
      </w:r>
      <w:r w:rsidR="00124FC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указываются в соответствии с требованиями </w:t>
      </w:r>
      <w:r w:rsidRPr="00124FCD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7E2164">
        <w:rPr>
          <w:rFonts w:ascii="Times New Roman" w:hAnsi="Times New Roman" w:cs="Times New Roman"/>
          <w:sz w:val="28"/>
          <w:szCs w:val="28"/>
        </w:rPr>
        <w:t>и настоящих Методических указаний.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 w:rsidR="00124FCD">
        <w:rPr>
          <w:rFonts w:ascii="Times New Roman" w:hAnsi="Times New Roman" w:cs="Times New Roman"/>
          <w:sz w:val="28"/>
          <w:szCs w:val="28"/>
        </w:rPr>
        <w:t>муниципальной</w:t>
      </w:r>
      <w:r w:rsidR="00124FC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 включают средства федерального бюджета, бюджета</w:t>
      </w:r>
      <w:r w:rsidR="00124FCD">
        <w:rPr>
          <w:rFonts w:ascii="Times New Roman" w:hAnsi="Times New Roman" w:cs="Times New Roman"/>
          <w:sz w:val="28"/>
          <w:szCs w:val="28"/>
        </w:rPr>
        <w:t xml:space="preserve"> Ставропольск</w:t>
      </w:r>
      <w:r w:rsidR="00124FCD">
        <w:rPr>
          <w:rFonts w:ascii="Times New Roman" w:hAnsi="Times New Roman" w:cs="Times New Roman"/>
          <w:sz w:val="28"/>
          <w:szCs w:val="28"/>
        </w:rPr>
        <w:t>о</w:t>
      </w:r>
      <w:r w:rsidR="00124FCD">
        <w:rPr>
          <w:rFonts w:ascii="Times New Roman" w:hAnsi="Times New Roman" w:cs="Times New Roman"/>
          <w:sz w:val="28"/>
          <w:szCs w:val="28"/>
        </w:rPr>
        <w:t>го края</w:t>
      </w:r>
      <w:r w:rsidRPr="007E2164">
        <w:rPr>
          <w:rFonts w:ascii="Times New Roman" w:hAnsi="Times New Roman" w:cs="Times New Roman"/>
          <w:sz w:val="28"/>
          <w:szCs w:val="28"/>
        </w:rPr>
        <w:t xml:space="preserve">, </w:t>
      </w:r>
      <w:r w:rsidR="00124FCD">
        <w:rPr>
          <w:rFonts w:ascii="Times New Roman" w:hAnsi="Times New Roman" w:cs="Times New Roman"/>
          <w:sz w:val="28"/>
          <w:szCs w:val="28"/>
        </w:rPr>
        <w:t>бюджета Ипатовского муниципального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4C2446">
        <w:rPr>
          <w:rFonts w:ascii="Times New Roman" w:hAnsi="Times New Roman" w:cs="Times New Roman"/>
          <w:sz w:val="28"/>
          <w:szCs w:val="28"/>
        </w:rPr>
        <w:t xml:space="preserve"> </w:t>
      </w:r>
      <w:r w:rsidR="00124FCD">
        <w:rPr>
          <w:rFonts w:ascii="Times New Roman" w:hAnsi="Times New Roman" w:cs="Times New Roman"/>
          <w:sz w:val="28"/>
          <w:szCs w:val="28"/>
        </w:rPr>
        <w:t>(далее – местный бюджет)</w:t>
      </w:r>
      <w:r w:rsidRPr="007E2164">
        <w:rPr>
          <w:rFonts w:ascii="Times New Roman" w:hAnsi="Times New Roman" w:cs="Times New Roman"/>
          <w:sz w:val="28"/>
          <w:szCs w:val="28"/>
        </w:rPr>
        <w:t xml:space="preserve">, государственных внебюджетных фондов, </w:t>
      </w:r>
      <w:r w:rsidR="00124FCD">
        <w:rPr>
          <w:rFonts w:ascii="Times New Roman" w:hAnsi="Times New Roman" w:cs="Times New Roman"/>
          <w:sz w:val="28"/>
          <w:szCs w:val="28"/>
        </w:rPr>
        <w:t>мун</w:t>
      </w:r>
      <w:r w:rsidR="00124FCD">
        <w:rPr>
          <w:rFonts w:ascii="Times New Roman" w:hAnsi="Times New Roman" w:cs="Times New Roman"/>
          <w:sz w:val="28"/>
          <w:szCs w:val="28"/>
        </w:rPr>
        <w:t>и</w:t>
      </w:r>
      <w:r w:rsidR="00124FCD">
        <w:rPr>
          <w:rFonts w:ascii="Times New Roman" w:hAnsi="Times New Roman" w:cs="Times New Roman"/>
          <w:sz w:val="28"/>
          <w:szCs w:val="28"/>
        </w:rPr>
        <w:t>ципальных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унитарных предприятий </w:t>
      </w:r>
      <w:r w:rsidR="00124FCD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и иных организ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ций. Объем </w:t>
      </w:r>
      <w:r w:rsidR="00124FCD">
        <w:rPr>
          <w:rFonts w:ascii="Times New Roman" w:hAnsi="Times New Roman" w:cs="Times New Roman"/>
          <w:sz w:val="28"/>
          <w:szCs w:val="28"/>
        </w:rPr>
        <w:t>местного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бюджета по </w:t>
      </w:r>
      <w:r w:rsidR="00124FCD">
        <w:rPr>
          <w:rFonts w:ascii="Times New Roman" w:hAnsi="Times New Roman" w:cs="Times New Roman"/>
          <w:sz w:val="28"/>
          <w:szCs w:val="28"/>
        </w:rPr>
        <w:t>муниципальной</w:t>
      </w:r>
      <w:r w:rsidR="00124FC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программе включает в себя средства </w:t>
      </w:r>
      <w:r w:rsidR="00124FCD">
        <w:rPr>
          <w:rFonts w:ascii="Times New Roman" w:hAnsi="Times New Roman" w:cs="Times New Roman"/>
          <w:sz w:val="28"/>
          <w:szCs w:val="28"/>
        </w:rPr>
        <w:t>местного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бюджета на реализацию подпрограмм.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Объемы финансового обеспечения по </w:t>
      </w:r>
      <w:r w:rsidR="0040454B">
        <w:rPr>
          <w:rFonts w:ascii="Times New Roman" w:hAnsi="Times New Roman" w:cs="Times New Roman"/>
          <w:sz w:val="28"/>
          <w:szCs w:val="28"/>
        </w:rPr>
        <w:t>муниципальной</w:t>
      </w:r>
      <w:r w:rsidR="0040454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программе</w:t>
      </w:r>
      <w:r w:rsidRPr="007E2164" w:rsidDel="0073321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ук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зывается в </w:t>
      </w:r>
      <w:proofErr w:type="gramStart"/>
      <w:r w:rsidRPr="007E2164">
        <w:rPr>
          <w:rFonts w:ascii="Times New Roman" w:hAnsi="Times New Roman" w:cs="Times New Roman"/>
          <w:sz w:val="28"/>
          <w:szCs w:val="28"/>
        </w:rPr>
        <w:t>тысячах рублей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с точностью до второго знака после запятой, в том числе по источникам финансирования и по годам реализации </w:t>
      </w:r>
      <w:r w:rsidR="00211958">
        <w:rPr>
          <w:rFonts w:ascii="Times New Roman" w:hAnsi="Times New Roman" w:cs="Times New Roman"/>
          <w:sz w:val="28"/>
          <w:szCs w:val="28"/>
        </w:rPr>
        <w:t>муниципальной</w:t>
      </w:r>
      <w:r w:rsidR="0021195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без расшифровки по подпрограммам.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Ожидаемые конечные результаты реализации </w:t>
      </w:r>
      <w:r w:rsidR="00211958">
        <w:rPr>
          <w:rFonts w:ascii="Times New Roman" w:hAnsi="Times New Roman" w:cs="Times New Roman"/>
          <w:sz w:val="28"/>
          <w:szCs w:val="28"/>
        </w:rPr>
        <w:t>муниципальной</w:t>
      </w:r>
      <w:r w:rsidR="0021195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 указываются в виде характеристики основных ожидаемых (план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руемых) конечных результатов (изменений, отражающих эффект, вызванный реализацией программы) в сфере реализации </w:t>
      </w:r>
      <w:r w:rsidR="00211958">
        <w:rPr>
          <w:rFonts w:ascii="Times New Roman" w:hAnsi="Times New Roman" w:cs="Times New Roman"/>
          <w:sz w:val="28"/>
          <w:szCs w:val="28"/>
        </w:rPr>
        <w:t>муниципальной</w:t>
      </w:r>
      <w:r w:rsidR="0021195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программы, сроков их достижения.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151800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IV. Требования к содержанию </w:t>
      </w:r>
      <w:r w:rsidR="00151800">
        <w:rPr>
          <w:rFonts w:ascii="Times New Roman" w:hAnsi="Times New Roman" w:cs="Times New Roman"/>
          <w:sz w:val="28"/>
          <w:szCs w:val="28"/>
        </w:rPr>
        <w:t>муниципальной</w:t>
      </w:r>
      <w:r w:rsidR="00151800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11. В рамках характеристики текущего состояния и прогноза развития сферы реализации </w:t>
      </w:r>
      <w:r w:rsidR="00151800">
        <w:rPr>
          <w:rFonts w:ascii="Times New Roman" w:hAnsi="Times New Roman" w:cs="Times New Roman"/>
          <w:sz w:val="28"/>
          <w:szCs w:val="28"/>
        </w:rPr>
        <w:t>муниципальной</w:t>
      </w:r>
      <w:r w:rsidR="00151800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предусматривается провед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ние анализа ее текущего (действительного) состояния, включая выявление основных проблем, прогноз развития сферы реализации </w:t>
      </w:r>
      <w:r w:rsidR="00151800">
        <w:rPr>
          <w:rFonts w:ascii="Times New Roman" w:hAnsi="Times New Roman" w:cs="Times New Roman"/>
          <w:sz w:val="28"/>
          <w:szCs w:val="28"/>
        </w:rPr>
        <w:t>муниципальной</w:t>
      </w:r>
      <w:r w:rsidR="00151800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Прогноз развития соответствующей сферы социально-экономического развития </w:t>
      </w:r>
      <w:r w:rsidR="00151800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должен определять тенденции ее развития и планируемые макроэкономические показатели по итогам реализации</w:t>
      </w:r>
      <w:r w:rsidR="00151800" w:rsidRPr="00151800">
        <w:rPr>
          <w:rFonts w:ascii="Times New Roman" w:hAnsi="Times New Roman" w:cs="Times New Roman"/>
          <w:sz w:val="28"/>
          <w:szCs w:val="28"/>
        </w:rPr>
        <w:t xml:space="preserve"> </w:t>
      </w:r>
      <w:r w:rsidR="00151800">
        <w:rPr>
          <w:rFonts w:ascii="Times New Roman" w:hAnsi="Times New Roman" w:cs="Times New Roman"/>
          <w:sz w:val="28"/>
          <w:szCs w:val="28"/>
        </w:rPr>
        <w:t>мун</w:t>
      </w:r>
      <w:r w:rsidR="00151800">
        <w:rPr>
          <w:rFonts w:ascii="Times New Roman" w:hAnsi="Times New Roman" w:cs="Times New Roman"/>
          <w:sz w:val="28"/>
          <w:szCs w:val="28"/>
        </w:rPr>
        <w:t>и</w:t>
      </w:r>
      <w:r w:rsidR="00151800">
        <w:rPr>
          <w:rFonts w:ascii="Times New Roman" w:hAnsi="Times New Roman" w:cs="Times New Roman"/>
          <w:sz w:val="28"/>
          <w:szCs w:val="28"/>
        </w:rPr>
        <w:t>ципальной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программы. При формировании </w:t>
      </w:r>
      <w:proofErr w:type="gramStart"/>
      <w:r w:rsidRPr="007E2164">
        <w:rPr>
          <w:rFonts w:ascii="Times New Roman" w:hAnsi="Times New Roman" w:cs="Times New Roman"/>
          <w:sz w:val="28"/>
          <w:szCs w:val="28"/>
        </w:rPr>
        <w:t>прогноза развития сферы реал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зации </w:t>
      </w:r>
      <w:r w:rsidR="00151800">
        <w:rPr>
          <w:rFonts w:ascii="Times New Roman" w:hAnsi="Times New Roman" w:cs="Times New Roman"/>
          <w:sz w:val="28"/>
          <w:szCs w:val="28"/>
        </w:rPr>
        <w:t>муниципальной</w:t>
      </w:r>
      <w:r w:rsidR="00151800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учитываются параметры прогноза соц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ально-экономического развития </w:t>
      </w:r>
      <w:r w:rsidR="00151800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>, стратегические док</w:t>
      </w:r>
      <w:r w:rsidRPr="007E2164">
        <w:rPr>
          <w:rFonts w:ascii="Times New Roman" w:hAnsi="Times New Roman" w:cs="Times New Roman"/>
          <w:sz w:val="28"/>
          <w:szCs w:val="28"/>
        </w:rPr>
        <w:t>у</w:t>
      </w:r>
      <w:r w:rsidRPr="007E2164">
        <w:rPr>
          <w:rFonts w:ascii="Times New Roman" w:hAnsi="Times New Roman" w:cs="Times New Roman"/>
          <w:sz w:val="28"/>
          <w:szCs w:val="28"/>
        </w:rPr>
        <w:t xml:space="preserve">менты в сфере реализации </w:t>
      </w:r>
      <w:r w:rsidR="00151800">
        <w:rPr>
          <w:rFonts w:ascii="Times New Roman" w:hAnsi="Times New Roman" w:cs="Times New Roman"/>
          <w:sz w:val="28"/>
          <w:szCs w:val="28"/>
        </w:rPr>
        <w:t>муниципальной</w:t>
      </w:r>
      <w:r w:rsidR="00151800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и текущее состояние сферы реализации </w:t>
      </w:r>
      <w:r w:rsidR="00151800">
        <w:rPr>
          <w:rFonts w:ascii="Times New Roman" w:hAnsi="Times New Roman" w:cs="Times New Roman"/>
          <w:sz w:val="28"/>
          <w:szCs w:val="28"/>
        </w:rPr>
        <w:t>муниципальной</w:t>
      </w:r>
      <w:r w:rsidR="00151800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248B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2F248B">
        <w:rPr>
          <w:rFonts w:ascii="Times New Roman" w:hAnsi="Times New Roman" w:cs="Times New Roman"/>
          <w:sz w:val="28"/>
          <w:szCs w:val="28"/>
        </w:rPr>
        <w:t>Приоритеты реализуемой в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151800">
        <w:rPr>
          <w:rFonts w:ascii="Times New Roman" w:hAnsi="Times New Roman" w:cs="Times New Roman"/>
          <w:sz w:val="28"/>
          <w:szCs w:val="28"/>
        </w:rPr>
        <w:t>Ипатовском районе муниципальной п</w:t>
      </w:r>
      <w:r w:rsidR="00151800">
        <w:rPr>
          <w:rFonts w:ascii="Times New Roman" w:hAnsi="Times New Roman" w:cs="Times New Roman"/>
          <w:sz w:val="28"/>
          <w:szCs w:val="28"/>
        </w:rPr>
        <w:t>о</w:t>
      </w:r>
      <w:r w:rsidR="00151800">
        <w:rPr>
          <w:rFonts w:ascii="Times New Roman" w:hAnsi="Times New Roman" w:cs="Times New Roman"/>
          <w:sz w:val="28"/>
          <w:szCs w:val="28"/>
        </w:rPr>
        <w:t xml:space="preserve">литики определяются, исходя из Стратегии </w:t>
      </w:r>
      <w:r w:rsidR="00151800" w:rsidRPr="00B63D35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</w:t>
      </w:r>
      <w:r w:rsidR="00151800" w:rsidRPr="00B63D35">
        <w:rPr>
          <w:rFonts w:ascii="Times New Roman" w:hAnsi="Times New Roman" w:cs="Times New Roman"/>
          <w:sz w:val="28"/>
          <w:szCs w:val="28"/>
        </w:rPr>
        <w:t>з</w:t>
      </w:r>
      <w:r w:rsidR="00151800" w:rsidRPr="00B63D35">
        <w:rPr>
          <w:rFonts w:ascii="Times New Roman" w:hAnsi="Times New Roman" w:cs="Times New Roman"/>
          <w:sz w:val="28"/>
          <w:szCs w:val="28"/>
        </w:rPr>
        <w:t xml:space="preserve">вития </w:t>
      </w:r>
      <w:r w:rsidR="00151800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="00151800" w:rsidRPr="00B63D3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151800">
        <w:rPr>
          <w:rFonts w:ascii="Times New Roman" w:hAnsi="Times New Roman" w:cs="Times New Roman"/>
          <w:sz w:val="28"/>
          <w:szCs w:val="28"/>
        </w:rPr>
        <w:t xml:space="preserve"> </w:t>
      </w:r>
      <w:r w:rsidR="00151800" w:rsidRPr="00B63D35">
        <w:rPr>
          <w:rFonts w:ascii="Times New Roman" w:hAnsi="Times New Roman" w:cs="Times New Roman"/>
          <w:sz w:val="28"/>
          <w:szCs w:val="28"/>
        </w:rPr>
        <w:t xml:space="preserve">до 2020 года и на период до 2025 года, </w:t>
      </w:r>
      <w:hyperlink r:id="rId6" w:history="1">
        <w:r w:rsidR="00151800" w:rsidRPr="006D09C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="00151800" w:rsidRPr="00B63D35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</w:t>
      </w:r>
      <w:r w:rsidR="00151800" w:rsidRPr="00B63D35">
        <w:rPr>
          <w:rFonts w:ascii="Times New Roman" w:hAnsi="Times New Roman" w:cs="Times New Roman"/>
          <w:sz w:val="28"/>
          <w:szCs w:val="28"/>
        </w:rPr>
        <w:t>и</w:t>
      </w:r>
      <w:r w:rsidR="00151800" w:rsidRPr="00B63D35">
        <w:rPr>
          <w:rFonts w:ascii="Times New Roman" w:hAnsi="Times New Roman" w:cs="Times New Roman"/>
          <w:sz w:val="28"/>
          <w:szCs w:val="28"/>
        </w:rPr>
        <w:t xml:space="preserve">тия </w:t>
      </w:r>
      <w:r w:rsidR="00151800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 w:rsidR="00151800" w:rsidRPr="00B63D35">
        <w:rPr>
          <w:rFonts w:ascii="Times New Roman" w:hAnsi="Times New Roman" w:cs="Times New Roman"/>
          <w:sz w:val="28"/>
          <w:szCs w:val="28"/>
        </w:rPr>
        <w:t>Ставропольского края на 201</w:t>
      </w:r>
      <w:r w:rsidR="00151800">
        <w:rPr>
          <w:rFonts w:ascii="Times New Roman" w:hAnsi="Times New Roman" w:cs="Times New Roman"/>
          <w:sz w:val="28"/>
          <w:szCs w:val="28"/>
        </w:rPr>
        <w:t>1</w:t>
      </w:r>
      <w:r w:rsidR="00151800" w:rsidRPr="00B63D35">
        <w:rPr>
          <w:rFonts w:ascii="Times New Roman" w:hAnsi="Times New Roman" w:cs="Times New Roman"/>
          <w:sz w:val="28"/>
          <w:szCs w:val="28"/>
        </w:rPr>
        <w:t xml:space="preserve"> - 2015 годы, </w:t>
      </w:r>
      <w:r w:rsidR="00151800">
        <w:rPr>
          <w:rFonts w:ascii="Times New Roman" w:hAnsi="Times New Roman" w:cs="Times New Roman"/>
          <w:sz w:val="28"/>
          <w:szCs w:val="28"/>
        </w:rPr>
        <w:t xml:space="preserve">Устава Ипатовского муниципального района Ставропольского </w:t>
      </w:r>
      <w:r w:rsidR="00151800">
        <w:rPr>
          <w:rFonts w:ascii="Times New Roman" w:hAnsi="Times New Roman" w:cs="Times New Roman"/>
          <w:sz w:val="28"/>
          <w:szCs w:val="28"/>
        </w:rPr>
        <w:lastRenderedPageBreak/>
        <w:t xml:space="preserve">края, федеральных </w:t>
      </w:r>
      <w:r w:rsidR="00151800" w:rsidRPr="00B63D35">
        <w:rPr>
          <w:rFonts w:ascii="Times New Roman" w:hAnsi="Times New Roman" w:cs="Times New Roman"/>
          <w:sz w:val="28"/>
          <w:szCs w:val="28"/>
        </w:rPr>
        <w:t>законов</w:t>
      </w:r>
      <w:r w:rsidR="00151800">
        <w:rPr>
          <w:rFonts w:ascii="Times New Roman" w:hAnsi="Times New Roman" w:cs="Times New Roman"/>
          <w:sz w:val="28"/>
          <w:szCs w:val="28"/>
        </w:rPr>
        <w:t xml:space="preserve">, законов </w:t>
      </w:r>
      <w:r w:rsidR="00151800" w:rsidRPr="00B63D35">
        <w:rPr>
          <w:rFonts w:ascii="Times New Roman" w:hAnsi="Times New Roman" w:cs="Times New Roman"/>
          <w:sz w:val="28"/>
          <w:szCs w:val="28"/>
        </w:rPr>
        <w:t xml:space="preserve"> Ставропольского края, нормативных правовых актов Губернатора Ставропольского края, Правительства Ставр</w:t>
      </w:r>
      <w:r w:rsidR="00151800" w:rsidRPr="00B63D35">
        <w:rPr>
          <w:rFonts w:ascii="Times New Roman" w:hAnsi="Times New Roman" w:cs="Times New Roman"/>
          <w:sz w:val="28"/>
          <w:szCs w:val="28"/>
        </w:rPr>
        <w:t>о</w:t>
      </w:r>
      <w:r w:rsidR="00151800" w:rsidRPr="00B63D35">
        <w:rPr>
          <w:rFonts w:ascii="Times New Roman" w:hAnsi="Times New Roman" w:cs="Times New Roman"/>
          <w:sz w:val="28"/>
          <w:szCs w:val="28"/>
        </w:rPr>
        <w:t>польского края</w:t>
      </w:r>
      <w:r w:rsidR="00151800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151800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Ипатовского муниципал</w:t>
      </w:r>
      <w:r w:rsidR="00151800">
        <w:rPr>
          <w:rFonts w:ascii="Times New Roman" w:hAnsi="Times New Roman" w:cs="Times New Roman"/>
          <w:sz w:val="28"/>
          <w:szCs w:val="28"/>
        </w:rPr>
        <w:t>ь</w:t>
      </w:r>
      <w:r w:rsidR="00151800">
        <w:rPr>
          <w:rFonts w:ascii="Times New Roman" w:hAnsi="Times New Roman" w:cs="Times New Roman"/>
          <w:sz w:val="28"/>
          <w:szCs w:val="28"/>
        </w:rPr>
        <w:t>ного района Ставропольского края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13. Цели </w:t>
      </w:r>
      <w:r w:rsidR="002F248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должны соответствовать приор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тетам реализуемой в </w:t>
      </w:r>
      <w:r w:rsidR="002F248B">
        <w:rPr>
          <w:rFonts w:ascii="Times New Roman" w:hAnsi="Times New Roman" w:cs="Times New Roman"/>
          <w:sz w:val="28"/>
          <w:szCs w:val="28"/>
        </w:rPr>
        <w:t xml:space="preserve">Ипатовском районе 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ной политики в сфере реализации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и отражать конечные результаты реализации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14. Цель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должна обладать следующими свойствами: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специфичность (цель должна соответствовать сфере реализации </w:t>
      </w:r>
      <w:r w:rsidR="002F248B">
        <w:rPr>
          <w:rFonts w:ascii="Times New Roman" w:hAnsi="Times New Roman" w:cs="Times New Roman"/>
          <w:sz w:val="28"/>
          <w:szCs w:val="28"/>
        </w:rPr>
        <w:t>мун</w:t>
      </w:r>
      <w:r w:rsidR="002F248B">
        <w:rPr>
          <w:rFonts w:ascii="Times New Roman" w:hAnsi="Times New Roman" w:cs="Times New Roman"/>
          <w:sz w:val="28"/>
          <w:szCs w:val="28"/>
        </w:rPr>
        <w:t>и</w:t>
      </w:r>
      <w:r w:rsidR="002F248B">
        <w:rPr>
          <w:rFonts w:ascii="Times New Roman" w:hAnsi="Times New Roman" w:cs="Times New Roman"/>
          <w:sz w:val="28"/>
          <w:szCs w:val="28"/>
        </w:rPr>
        <w:t>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конкретность (не допускаются размытые (нечеткие) формулировки, допускающие произвольное или неоднозначное толкование);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измеримость (достижение цели можно проверить);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достижимость (цель должна быть достижима за период реализации программы);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релевантность (соответствие формулировки цели ожидаемым коне</w:t>
      </w:r>
      <w:r w:rsidRPr="007E2164">
        <w:rPr>
          <w:rFonts w:ascii="Times New Roman" w:hAnsi="Times New Roman" w:cs="Times New Roman"/>
          <w:sz w:val="28"/>
          <w:szCs w:val="28"/>
        </w:rPr>
        <w:t>ч</w:t>
      </w:r>
      <w:r w:rsidRPr="007E2164">
        <w:rPr>
          <w:rFonts w:ascii="Times New Roman" w:hAnsi="Times New Roman" w:cs="Times New Roman"/>
          <w:sz w:val="28"/>
          <w:szCs w:val="28"/>
        </w:rPr>
        <w:t xml:space="preserve">ным результатам реализации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программы).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Формулировка цели должна быть краткой и ясной и не должна соде</w:t>
      </w:r>
      <w:r w:rsidRPr="007E2164">
        <w:rPr>
          <w:rFonts w:ascii="Times New Roman" w:hAnsi="Times New Roman" w:cs="Times New Roman"/>
          <w:sz w:val="28"/>
          <w:szCs w:val="28"/>
        </w:rPr>
        <w:t>р</w:t>
      </w:r>
      <w:r w:rsidRPr="007E2164">
        <w:rPr>
          <w:rFonts w:ascii="Times New Roman" w:hAnsi="Times New Roman" w:cs="Times New Roman"/>
          <w:sz w:val="28"/>
          <w:szCs w:val="28"/>
        </w:rPr>
        <w:t>жать специальных терминов, указаний на иные цели, задачи или результаты, которые являются следствиями достижения самой цели, а также описания путей, средств и методов достижения цели.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15. Задача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определяет конечный результат реализации совокупности взаимосвязанных мероприятий или осуществления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Pr="007E2164">
        <w:rPr>
          <w:rFonts w:ascii="Times New Roman" w:hAnsi="Times New Roman" w:cs="Times New Roman"/>
          <w:sz w:val="28"/>
          <w:szCs w:val="28"/>
        </w:rPr>
        <w:t xml:space="preserve">ных функций в рамках достижения цели (целей) реализации </w:t>
      </w:r>
      <w:r w:rsidR="002F248B">
        <w:rPr>
          <w:rFonts w:ascii="Times New Roman" w:hAnsi="Times New Roman" w:cs="Times New Roman"/>
          <w:sz w:val="28"/>
          <w:szCs w:val="28"/>
        </w:rPr>
        <w:t>м</w:t>
      </w:r>
      <w:r w:rsidR="002F248B">
        <w:rPr>
          <w:rFonts w:ascii="Times New Roman" w:hAnsi="Times New Roman" w:cs="Times New Roman"/>
          <w:sz w:val="28"/>
          <w:szCs w:val="28"/>
        </w:rPr>
        <w:t>у</w:t>
      </w:r>
      <w:r w:rsidR="002F248B">
        <w:rPr>
          <w:rFonts w:ascii="Times New Roman" w:hAnsi="Times New Roman" w:cs="Times New Roman"/>
          <w:sz w:val="28"/>
          <w:szCs w:val="28"/>
        </w:rPr>
        <w:t>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Сформулированные задачи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должны быть необходимы и достаточны для достижения соответствующей цели.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16. При постановке целей и задач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необх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димо обеспечить возможность проверки и подтверждения достижения или решения целей и задач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программы. Для этого необходимо сформировать целевые индикаторы и показатели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программы, характеризующие достижение целей и решение задач</w:t>
      </w:r>
      <w:r w:rsidR="002F248B" w:rsidRPr="002F248B">
        <w:rPr>
          <w:rFonts w:ascii="Times New Roman" w:hAnsi="Times New Roman" w:cs="Times New Roman"/>
          <w:sz w:val="28"/>
          <w:szCs w:val="28"/>
        </w:rPr>
        <w:t xml:space="preserve"> </w:t>
      </w:r>
      <w:r w:rsidR="002F248B">
        <w:rPr>
          <w:rFonts w:ascii="Times New Roman" w:hAnsi="Times New Roman" w:cs="Times New Roman"/>
          <w:sz w:val="28"/>
          <w:szCs w:val="28"/>
        </w:rPr>
        <w:t>муниципаль</w:t>
      </w:r>
      <w:r w:rsidR="002F248B" w:rsidRPr="007E2164">
        <w:rPr>
          <w:rFonts w:ascii="Times New Roman" w:hAnsi="Times New Roman" w:cs="Times New Roman"/>
          <w:sz w:val="28"/>
          <w:szCs w:val="28"/>
        </w:rPr>
        <w:t>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граммы.</w:t>
      </w:r>
    </w:p>
    <w:p w:rsidR="007E2164" w:rsidRPr="00FF6D23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17. Сведения о составе и значениях целевых индикаторов и показат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лей </w:t>
      </w:r>
      <w:r w:rsidR="00BA6B70">
        <w:rPr>
          <w:rFonts w:ascii="Times New Roman" w:hAnsi="Times New Roman" w:cs="Times New Roman"/>
          <w:sz w:val="28"/>
          <w:szCs w:val="28"/>
        </w:rPr>
        <w:t>муниципаль</w:t>
      </w:r>
      <w:r w:rsidR="00BA6B70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 приводятся согласно пр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ложению к настоящим Методическим </w:t>
      </w:r>
      <w:r w:rsidRPr="00FF6D23">
        <w:rPr>
          <w:rFonts w:ascii="Times New Roman" w:hAnsi="Times New Roman" w:cs="Times New Roman"/>
          <w:sz w:val="28"/>
          <w:szCs w:val="28"/>
        </w:rPr>
        <w:t>указаниям (таблица 1).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18. Используемые целевые индикаторы и показатели </w:t>
      </w:r>
      <w:r w:rsidR="00BA6B70">
        <w:rPr>
          <w:rFonts w:ascii="Times New Roman" w:hAnsi="Times New Roman" w:cs="Times New Roman"/>
          <w:sz w:val="28"/>
          <w:szCs w:val="28"/>
        </w:rPr>
        <w:t>муниципаль</w:t>
      </w:r>
      <w:r w:rsidR="00BA6B70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 (далее – показатели) должны соответствовать следующим требованиям: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адекватность (показатель должен очевидным образом характеризовать прогресс в достижении цели или решении задачи и охватывать все сущес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 xml:space="preserve">венные аспекты достижения цели или решения задачи </w:t>
      </w:r>
      <w:r w:rsidR="00BA6B70">
        <w:rPr>
          <w:rFonts w:ascii="Times New Roman" w:hAnsi="Times New Roman" w:cs="Times New Roman"/>
          <w:sz w:val="28"/>
          <w:szCs w:val="28"/>
        </w:rPr>
        <w:t>муниципаль</w:t>
      </w:r>
      <w:r w:rsidR="00BA6B70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 (подпрограммы);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lastRenderedPageBreak/>
        <w:t>точность (погрешности измерения не должны приводить к искаженн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му представлению о результатах реализации </w:t>
      </w:r>
      <w:r w:rsidR="00BA6B70">
        <w:rPr>
          <w:rFonts w:ascii="Times New Roman" w:hAnsi="Times New Roman" w:cs="Times New Roman"/>
          <w:sz w:val="28"/>
          <w:szCs w:val="28"/>
        </w:rPr>
        <w:t>муниципаль</w:t>
      </w:r>
      <w:r w:rsidR="00BA6B70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объективность (не допускается использование показателей, улучшение отчетных значений которых возможно при ухудшении реального положения дел;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используемые показатели должны в наименьшей степени создавать стимулы для исполнителей подпрограммы, подведомственных им организ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ций к искажению результатов реализации </w:t>
      </w:r>
      <w:r w:rsidR="00BA6B70">
        <w:rPr>
          <w:rFonts w:ascii="Times New Roman" w:hAnsi="Times New Roman" w:cs="Times New Roman"/>
          <w:sz w:val="28"/>
          <w:szCs w:val="28"/>
        </w:rPr>
        <w:t>муниципаль</w:t>
      </w:r>
      <w:r w:rsidR="00BA6B70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</w:t>
      </w:r>
      <w:r w:rsidRPr="007E2164">
        <w:rPr>
          <w:rFonts w:ascii="Times New Roman" w:hAnsi="Times New Roman" w:cs="Times New Roman"/>
          <w:sz w:val="28"/>
          <w:szCs w:val="28"/>
        </w:rPr>
        <w:t>д</w:t>
      </w:r>
      <w:r w:rsidRPr="007E2164">
        <w:rPr>
          <w:rFonts w:ascii="Times New Roman" w:hAnsi="Times New Roman" w:cs="Times New Roman"/>
          <w:sz w:val="28"/>
          <w:szCs w:val="28"/>
        </w:rPr>
        <w:t>программы);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достоверность (способ сбора и обработки исходной информации до</w:t>
      </w:r>
      <w:r w:rsidRPr="007E2164">
        <w:rPr>
          <w:rFonts w:ascii="Times New Roman" w:hAnsi="Times New Roman" w:cs="Times New Roman"/>
          <w:sz w:val="28"/>
          <w:szCs w:val="28"/>
        </w:rPr>
        <w:t>л</w:t>
      </w:r>
      <w:r w:rsidRPr="007E2164">
        <w:rPr>
          <w:rFonts w:ascii="Times New Roman" w:hAnsi="Times New Roman" w:cs="Times New Roman"/>
          <w:sz w:val="28"/>
          <w:szCs w:val="28"/>
        </w:rPr>
        <w:t>жен допускать возможность проверки точности полученных данных в 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цессе независимого мониторинга и оценки </w:t>
      </w:r>
      <w:r w:rsidR="00BA6B70">
        <w:rPr>
          <w:rFonts w:ascii="Times New Roman" w:hAnsi="Times New Roman" w:cs="Times New Roman"/>
          <w:sz w:val="28"/>
          <w:szCs w:val="28"/>
        </w:rPr>
        <w:t>муниципаль</w:t>
      </w:r>
      <w:r w:rsidR="00BA6B70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</w:t>
      </w:r>
      <w:r w:rsidRPr="007E2164">
        <w:rPr>
          <w:rFonts w:ascii="Times New Roman" w:hAnsi="Times New Roman" w:cs="Times New Roman"/>
          <w:sz w:val="28"/>
          <w:szCs w:val="28"/>
        </w:rPr>
        <w:t>д</w:t>
      </w:r>
      <w:r w:rsidRPr="007E2164">
        <w:rPr>
          <w:rFonts w:ascii="Times New Roman" w:hAnsi="Times New Roman" w:cs="Times New Roman"/>
          <w:sz w:val="28"/>
          <w:szCs w:val="28"/>
        </w:rPr>
        <w:t>программы);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однозначность (определение показателя должно обеспечивать один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ковое понимание существа измеряемой </w:t>
      </w:r>
      <w:proofErr w:type="gramStart"/>
      <w:r w:rsidRPr="007E2164">
        <w:rPr>
          <w:rFonts w:ascii="Times New Roman" w:hAnsi="Times New Roman" w:cs="Times New Roman"/>
          <w:sz w:val="28"/>
          <w:szCs w:val="28"/>
        </w:rPr>
        <w:t>характеристики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как специалистами, так и конечными потребителями услуг, включая индивидуальных потребит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>лей, для чего следует избегать излишне сложных показателей и показателей, не имеющих четкого, общепринятого определения и единиц измерения);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экономичность (получение отчетных данных должно проводиться с минимально возможными затратами);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применяемые показатели должны в максимальной степени основыват</w:t>
      </w:r>
      <w:r w:rsidRPr="007E2164">
        <w:rPr>
          <w:rFonts w:ascii="Times New Roman" w:hAnsi="Times New Roman" w:cs="Times New Roman"/>
          <w:sz w:val="28"/>
          <w:szCs w:val="28"/>
        </w:rPr>
        <w:t>ь</w:t>
      </w:r>
      <w:r w:rsidRPr="007E2164">
        <w:rPr>
          <w:rFonts w:ascii="Times New Roman" w:hAnsi="Times New Roman" w:cs="Times New Roman"/>
          <w:sz w:val="28"/>
          <w:szCs w:val="28"/>
        </w:rPr>
        <w:t>ся на уже существующих процедурах сбора информации);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сопоставимость (выбор показателей следует осуществлять исходя из необходимости непрерывного накопления данных и обеспечения их сопост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вимости за отдельные периоды и с показателями, используемыми для оценки прогресса в реализации сходных (смежных) подпрограмм);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своевременность и регулярность проведения мониторинга показателей.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19. В число используемых показателей должны включаться показатели, характеризующие конечные общественно значимые результаты, непосредс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>венные результаты и уровень удовлетворенности потребителей оказываем</w:t>
      </w:r>
      <w:r w:rsidRPr="007E2164">
        <w:rPr>
          <w:rFonts w:ascii="Times New Roman" w:hAnsi="Times New Roman" w:cs="Times New Roman"/>
          <w:sz w:val="28"/>
          <w:szCs w:val="28"/>
        </w:rPr>
        <w:t>ы</w:t>
      </w:r>
      <w:r w:rsidRPr="007E2164">
        <w:rPr>
          <w:rFonts w:ascii="Times New Roman" w:hAnsi="Times New Roman" w:cs="Times New Roman"/>
          <w:sz w:val="28"/>
          <w:szCs w:val="28"/>
        </w:rPr>
        <w:t xml:space="preserve">ми (финансируемыми) исполнителями </w:t>
      </w:r>
      <w:r w:rsidR="00BA6B70">
        <w:rPr>
          <w:rFonts w:ascii="Times New Roman" w:hAnsi="Times New Roman" w:cs="Times New Roman"/>
          <w:sz w:val="28"/>
          <w:szCs w:val="28"/>
        </w:rPr>
        <w:t>муниципаль</w:t>
      </w:r>
      <w:r w:rsidRPr="007E2164">
        <w:rPr>
          <w:rFonts w:ascii="Times New Roman" w:hAnsi="Times New Roman" w:cs="Times New Roman"/>
          <w:sz w:val="28"/>
          <w:szCs w:val="28"/>
        </w:rPr>
        <w:t>ными услугами (работ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ми), их объемом и качеством.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20. Показатели подпрограмм должны быть увязаны с показателями, х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рактеризующими достижение целей и решение задач </w:t>
      </w:r>
      <w:r w:rsidR="00BA6B70">
        <w:rPr>
          <w:rFonts w:ascii="Times New Roman" w:hAnsi="Times New Roman" w:cs="Times New Roman"/>
          <w:sz w:val="28"/>
          <w:szCs w:val="28"/>
        </w:rPr>
        <w:t>муниципаль</w:t>
      </w:r>
      <w:r w:rsidR="00BA6B70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Показатели должны иметь запланированные по годам количественные значения, измеряемые или рассчитываемые по утвержденным методикам в соответствии с положениями пункта </w:t>
      </w:r>
      <w:r w:rsidRPr="004C2446">
        <w:rPr>
          <w:rFonts w:ascii="Times New Roman" w:hAnsi="Times New Roman" w:cs="Times New Roman"/>
          <w:sz w:val="28"/>
          <w:szCs w:val="28"/>
        </w:rPr>
        <w:t>21</w:t>
      </w:r>
      <w:r w:rsidRPr="004C244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C2446">
        <w:rPr>
          <w:rFonts w:ascii="Times New Roman" w:hAnsi="Times New Roman" w:cs="Times New Roman"/>
          <w:sz w:val="28"/>
          <w:szCs w:val="28"/>
        </w:rPr>
        <w:t>Порядка</w:t>
      </w:r>
      <w:proofErr w:type="gramStart"/>
      <w:r w:rsidRPr="004C2446">
        <w:rPr>
          <w:rFonts w:ascii="Times New Roman" w:hAnsi="Times New Roman" w:cs="Times New Roman"/>
          <w:sz w:val="28"/>
          <w:szCs w:val="28"/>
        </w:rPr>
        <w:t>.</w:t>
      </w:r>
      <w:r w:rsidRPr="004C2446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proofErr w:type="gramEnd"/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Если показатель входит в состав данных официальной статистики, н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>обходимо указать форму статистической отчетности, утвержденную Фед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>ральной службой государственной статистики, содержащую значение пок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зателя.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Если показатель рассчитывается по утвержденным методикам, необх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димо делать ссылку на правовой акт об утверждении методики расчета пок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lastRenderedPageBreak/>
        <w:t>зателя.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Если показатель рассчитывается по методике, содержащейся в </w:t>
      </w:r>
      <w:r w:rsidR="00136896">
        <w:rPr>
          <w:rFonts w:ascii="Times New Roman" w:hAnsi="Times New Roman" w:cs="Times New Roman"/>
          <w:sz w:val="28"/>
          <w:szCs w:val="28"/>
        </w:rPr>
        <w:t>мун</w:t>
      </w:r>
      <w:r w:rsidR="00136896">
        <w:rPr>
          <w:rFonts w:ascii="Times New Roman" w:hAnsi="Times New Roman" w:cs="Times New Roman"/>
          <w:sz w:val="28"/>
          <w:szCs w:val="28"/>
        </w:rPr>
        <w:t>и</w:t>
      </w:r>
      <w:r w:rsidR="00136896">
        <w:rPr>
          <w:rFonts w:ascii="Times New Roman" w:hAnsi="Times New Roman" w:cs="Times New Roman"/>
          <w:sz w:val="28"/>
          <w:szCs w:val="28"/>
        </w:rPr>
        <w:t>ципаль</w:t>
      </w:r>
      <w:r w:rsidR="0013689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программе, необходимо делать ссылку на методику расчета пок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зателя, содержащуюся в разделе 2 </w:t>
      </w:r>
      <w:r w:rsidR="00136896">
        <w:rPr>
          <w:rFonts w:ascii="Times New Roman" w:hAnsi="Times New Roman" w:cs="Times New Roman"/>
          <w:sz w:val="28"/>
          <w:szCs w:val="28"/>
        </w:rPr>
        <w:t>муниципаль</w:t>
      </w:r>
      <w:r w:rsidR="0013689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или в прил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жении к </w:t>
      </w:r>
      <w:r w:rsidR="00136896">
        <w:rPr>
          <w:rFonts w:ascii="Times New Roman" w:hAnsi="Times New Roman" w:cs="Times New Roman"/>
          <w:sz w:val="28"/>
          <w:szCs w:val="28"/>
        </w:rPr>
        <w:t>муниципаль</w:t>
      </w:r>
      <w:r w:rsidR="0013689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программе.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21. При описании основных ожидаемых конечных результатов реал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зации </w:t>
      </w:r>
      <w:r w:rsidR="00AB4C26">
        <w:rPr>
          <w:rFonts w:ascii="Times New Roman" w:hAnsi="Times New Roman" w:cs="Times New Roman"/>
          <w:sz w:val="28"/>
          <w:szCs w:val="28"/>
        </w:rPr>
        <w:t>муниципаль</w:t>
      </w:r>
      <w:r w:rsidR="00AB4C2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необходимо делать развернутую характ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ристику планируемых изменений (конечных результатов) в сфере реализации </w:t>
      </w:r>
      <w:r w:rsidR="00AB4C26">
        <w:rPr>
          <w:rFonts w:ascii="Times New Roman" w:hAnsi="Times New Roman" w:cs="Times New Roman"/>
          <w:sz w:val="28"/>
          <w:szCs w:val="28"/>
        </w:rPr>
        <w:t>муниципаль</w:t>
      </w:r>
      <w:r w:rsidR="00AB4C2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программы. Такая характеристика должна включать обосн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вание: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изменения состояния сферы реализации </w:t>
      </w:r>
      <w:r w:rsidR="00AB4C26">
        <w:rPr>
          <w:rFonts w:ascii="Times New Roman" w:hAnsi="Times New Roman" w:cs="Times New Roman"/>
          <w:sz w:val="28"/>
          <w:szCs w:val="28"/>
        </w:rPr>
        <w:t>муниципаль</w:t>
      </w:r>
      <w:r w:rsidR="00AB4C2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программы, а также в сопряженных сферах при реализации </w:t>
      </w:r>
      <w:r w:rsidR="00AB4C26">
        <w:rPr>
          <w:rFonts w:ascii="Times New Roman" w:hAnsi="Times New Roman" w:cs="Times New Roman"/>
          <w:sz w:val="28"/>
          <w:szCs w:val="28"/>
        </w:rPr>
        <w:t>муниципаль</w:t>
      </w:r>
      <w:r w:rsidR="00AB4C2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(положительные и отрицательные внешние эффекты в сопряженных сферах);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выгод от реализации </w:t>
      </w:r>
      <w:r w:rsidR="00AB4C26">
        <w:rPr>
          <w:rFonts w:ascii="Times New Roman" w:hAnsi="Times New Roman" w:cs="Times New Roman"/>
          <w:sz w:val="28"/>
          <w:szCs w:val="28"/>
        </w:rPr>
        <w:t>муниципаль</w:t>
      </w:r>
      <w:r w:rsidR="00AB4C2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На основе последовательности решения задач </w:t>
      </w:r>
      <w:r w:rsidR="00AB4C26">
        <w:rPr>
          <w:rFonts w:ascii="Times New Roman" w:hAnsi="Times New Roman" w:cs="Times New Roman"/>
          <w:sz w:val="28"/>
          <w:szCs w:val="28"/>
        </w:rPr>
        <w:t>муниципаль</w:t>
      </w:r>
      <w:r w:rsidR="00AB4C2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 могут определяться этапы ее реализации. Для каждого из этапов н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обходимо определить промежуточные результаты реализации </w:t>
      </w:r>
      <w:r w:rsidR="00AB4C26">
        <w:rPr>
          <w:rFonts w:ascii="Times New Roman" w:hAnsi="Times New Roman" w:cs="Times New Roman"/>
          <w:sz w:val="28"/>
          <w:szCs w:val="28"/>
        </w:rPr>
        <w:t>муниципал</w:t>
      </w:r>
      <w:r w:rsidR="00AB4C26">
        <w:rPr>
          <w:rFonts w:ascii="Times New Roman" w:hAnsi="Times New Roman" w:cs="Times New Roman"/>
          <w:sz w:val="28"/>
          <w:szCs w:val="28"/>
        </w:rPr>
        <w:t>ь</w:t>
      </w:r>
      <w:r w:rsidR="00AB4C2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AB4C26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22. Под мерами </w:t>
      </w:r>
      <w:r w:rsidR="00AB4C26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регулирования в сфере реализации </w:t>
      </w:r>
      <w:r w:rsidR="00AB4C26">
        <w:rPr>
          <w:rFonts w:ascii="Times New Roman" w:hAnsi="Times New Roman" w:cs="Times New Roman"/>
          <w:sz w:val="28"/>
          <w:szCs w:val="28"/>
        </w:rPr>
        <w:t>муниципаль</w:t>
      </w:r>
      <w:r w:rsidR="00AB4C2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понимаются меры налогового, тарифного, кр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дитного регулирования и иные меры </w:t>
      </w:r>
      <w:r w:rsidR="00E92D1B" w:rsidRPr="00E92D1B">
        <w:rPr>
          <w:rFonts w:ascii="Times New Roman" w:hAnsi="Times New Roman" w:cs="Times New Roman"/>
          <w:sz w:val="28"/>
          <w:szCs w:val="28"/>
        </w:rPr>
        <w:t>муниципаль</w:t>
      </w:r>
      <w:r w:rsidRPr="00E92D1B">
        <w:rPr>
          <w:rFonts w:ascii="Times New Roman" w:hAnsi="Times New Roman" w:cs="Times New Roman"/>
          <w:sz w:val="28"/>
          <w:szCs w:val="28"/>
        </w:rPr>
        <w:t>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регулирования. </w:t>
      </w:r>
      <w:r w:rsidRPr="0037283B">
        <w:rPr>
          <w:rFonts w:ascii="Times New Roman" w:hAnsi="Times New Roman" w:cs="Times New Roman"/>
          <w:sz w:val="28"/>
          <w:szCs w:val="28"/>
        </w:rPr>
        <w:t>Хара</w:t>
      </w:r>
      <w:r w:rsidRPr="0037283B">
        <w:rPr>
          <w:rFonts w:ascii="Times New Roman" w:hAnsi="Times New Roman" w:cs="Times New Roman"/>
          <w:sz w:val="28"/>
          <w:szCs w:val="28"/>
        </w:rPr>
        <w:t>к</w:t>
      </w:r>
      <w:r w:rsidRPr="0037283B">
        <w:rPr>
          <w:rFonts w:ascii="Times New Roman" w:hAnsi="Times New Roman" w:cs="Times New Roman"/>
          <w:sz w:val="28"/>
          <w:szCs w:val="28"/>
        </w:rPr>
        <w:t xml:space="preserve">теристика мер </w:t>
      </w:r>
      <w:r w:rsidR="00AB4C26" w:rsidRPr="0037283B">
        <w:rPr>
          <w:rFonts w:ascii="Times New Roman" w:hAnsi="Times New Roman" w:cs="Times New Roman"/>
          <w:sz w:val="28"/>
          <w:szCs w:val="28"/>
        </w:rPr>
        <w:t>муниципального</w:t>
      </w:r>
      <w:r w:rsidRPr="0037283B">
        <w:rPr>
          <w:rFonts w:ascii="Times New Roman" w:hAnsi="Times New Roman" w:cs="Times New Roman"/>
          <w:sz w:val="28"/>
          <w:szCs w:val="28"/>
        </w:rPr>
        <w:t xml:space="preserve"> регулирования в сфере реализации</w:t>
      </w:r>
      <w:r w:rsidR="00AB4C26" w:rsidRPr="0037283B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AB4C26" w:rsidRPr="0037283B">
        <w:rPr>
          <w:rFonts w:ascii="Times New Roman" w:hAnsi="Times New Roman" w:cs="Times New Roman"/>
          <w:sz w:val="28"/>
          <w:szCs w:val="28"/>
        </w:rPr>
        <w:t>и</w:t>
      </w:r>
      <w:r w:rsidR="00AB4C26" w:rsidRPr="0037283B">
        <w:rPr>
          <w:rFonts w:ascii="Times New Roman" w:hAnsi="Times New Roman" w:cs="Times New Roman"/>
          <w:sz w:val="28"/>
          <w:szCs w:val="28"/>
        </w:rPr>
        <w:t>пальной</w:t>
      </w:r>
      <w:r w:rsidRPr="0037283B">
        <w:rPr>
          <w:rFonts w:ascii="Times New Roman" w:hAnsi="Times New Roman" w:cs="Times New Roman"/>
          <w:sz w:val="28"/>
          <w:szCs w:val="28"/>
        </w:rPr>
        <w:t xml:space="preserve"> программы  включает обоснование необходимости и расходы </w:t>
      </w:r>
      <w:r w:rsidR="00AB4C26" w:rsidRPr="0037283B">
        <w:rPr>
          <w:rFonts w:ascii="Times New Roman" w:hAnsi="Times New Roman" w:cs="Times New Roman"/>
          <w:sz w:val="28"/>
          <w:szCs w:val="28"/>
        </w:rPr>
        <w:t>мес</w:t>
      </w:r>
      <w:r w:rsidR="00AB4C26" w:rsidRPr="0037283B">
        <w:rPr>
          <w:rFonts w:ascii="Times New Roman" w:hAnsi="Times New Roman" w:cs="Times New Roman"/>
          <w:sz w:val="28"/>
          <w:szCs w:val="28"/>
        </w:rPr>
        <w:t>т</w:t>
      </w:r>
      <w:r w:rsidR="00AB4C26" w:rsidRPr="0037283B">
        <w:rPr>
          <w:rFonts w:ascii="Times New Roman" w:hAnsi="Times New Roman" w:cs="Times New Roman"/>
          <w:sz w:val="28"/>
          <w:szCs w:val="28"/>
        </w:rPr>
        <w:t>ного</w:t>
      </w:r>
      <w:r w:rsidRPr="0037283B">
        <w:rPr>
          <w:rFonts w:ascii="Times New Roman" w:hAnsi="Times New Roman" w:cs="Times New Roman"/>
          <w:sz w:val="28"/>
          <w:szCs w:val="28"/>
        </w:rPr>
        <w:t xml:space="preserve"> бюджета применения меры </w:t>
      </w:r>
      <w:r w:rsidR="00AB4C26" w:rsidRPr="003728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7283B">
        <w:rPr>
          <w:rFonts w:ascii="Times New Roman" w:hAnsi="Times New Roman" w:cs="Times New Roman"/>
          <w:sz w:val="28"/>
          <w:szCs w:val="28"/>
        </w:rPr>
        <w:t>регулирования.</w:t>
      </w:r>
      <w:r w:rsidRPr="007E2164">
        <w:rPr>
          <w:rFonts w:ascii="Times New Roman" w:hAnsi="Times New Roman" w:cs="Times New Roman"/>
          <w:sz w:val="28"/>
          <w:szCs w:val="28"/>
        </w:rPr>
        <w:t xml:space="preserve"> Оценка применения мер   </w:t>
      </w:r>
      <w:r w:rsidR="00AB4C26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регулирования в сфере реализации </w:t>
      </w:r>
      <w:r w:rsidR="00AB4C26">
        <w:rPr>
          <w:rFonts w:ascii="Times New Roman" w:hAnsi="Times New Roman" w:cs="Times New Roman"/>
          <w:sz w:val="28"/>
          <w:szCs w:val="28"/>
        </w:rPr>
        <w:t>мун</w:t>
      </w:r>
      <w:r w:rsidR="00AB4C26">
        <w:rPr>
          <w:rFonts w:ascii="Times New Roman" w:hAnsi="Times New Roman" w:cs="Times New Roman"/>
          <w:sz w:val="28"/>
          <w:szCs w:val="28"/>
        </w:rPr>
        <w:t>и</w:t>
      </w:r>
      <w:r w:rsidR="00AB4C26">
        <w:rPr>
          <w:rFonts w:ascii="Times New Roman" w:hAnsi="Times New Roman" w:cs="Times New Roman"/>
          <w:sz w:val="28"/>
          <w:szCs w:val="28"/>
        </w:rPr>
        <w:t>ципаль</w:t>
      </w:r>
      <w:r w:rsidR="00AB4C2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приводится согласно приложению к настоящим Мет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дическим указаниям </w:t>
      </w:r>
      <w:r w:rsidRPr="00FF6D23">
        <w:rPr>
          <w:rFonts w:ascii="Times New Roman" w:hAnsi="Times New Roman" w:cs="Times New Roman"/>
          <w:sz w:val="28"/>
          <w:szCs w:val="28"/>
        </w:rPr>
        <w:t>(таблица 3).</w:t>
      </w:r>
      <w:r w:rsidRPr="00AB4C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164" w:rsidRPr="00FF6D23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23. Для мер правового регулирования в сфере реализации </w:t>
      </w:r>
      <w:r w:rsidR="00DA5725">
        <w:rPr>
          <w:rFonts w:ascii="Times New Roman" w:hAnsi="Times New Roman" w:cs="Times New Roman"/>
          <w:sz w:val="28"/>
          <w:szCs w:val="28"/>
        </w:rPr>
        <w:t>муниципал</w:t>
      </w:r>
      <w:r w:rsidR="00DA5725">
        <w:rPr>
          <w:rFonts w:ascii="Times New Roman" w:hAnsi="Times New Roman" w:cs="Times New Roman"/>
          <w:sz w:val="28"/>
          <w:szCs w:val="28"/>
        </w:rPr>
        <w:t>ь</w:t>
      </w:r>
      <w:r w:rsidR="00DA5725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приводятся обоснование изменений правового регулиров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ния в сфере реализации </w:t>
      </w:r>
      <w:r w:rsidR="00DA5725">
        <w:rPr>
          <w:rFonts w:ascii="Times New Roman" w:hAnsi="Times New Roman" w:cs="Times New Roman"/>
          <w:sz w:val="28"/>
          <w:szCs w:val="28"/>
        </w:rPr>
        <w:t>муниципаль</w:t>
      </w:r>
      <w:r w:rsidR="00DA5725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(если таковые планир</w:t>
      </w:r>
      <w:r w:rsidRPr="007E2164">
        <w:rPr>
          <w:rFonts w:ascii="Times New Roman" w:hAnsi="Times New Roman" w:cs="Times New Roman"/>
          <w:sz w:val="28"/>
          <w:szCs w:val="28"/>
        </w:rPr>
        <w:t>у</w:t>
      </w:r>
      <w:r w:rsidRPr="007E2164">
        <w:rPr>
          <w:rFonts w:ascii="Times New Roman" w:hAnsi="Times New Roman" w:cs="Times New Roman"/>
          <w:sz w:val="28"/>
          <w:szCs w:val="28"/>
        </w:rPr>
        <w:t>ются), их основные положения и ожидаемые сроки принятия необходимых нормативных правовых актов с оценкой их регулирующего воздействия (е</w:t>
      </w:r>
      <w:r w:rsidRPr="007E2164">
        <w:rPr>
          <w:rFonts w:ascii="Times New Roman" w:hAnsi="Times New Roman" w:cs="Times New Roman"/>
          <w:sz w:val="28"/>
          <w:szCs w:val="28"/>
        </w:rPr>
        <w:t>с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ли такая оценка предусмотрена </w:t>
      </w:r>
      <w:r w:rsidR="00DA5725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актами, </w:t>
      </w:r>
      <w:r w:rsidRPr="007E2164">
        <w:rPr>
          <w:rFonts w:ascii="Times New Roman" w:hAnsi="Times New Roman" w:cs="Times New Roman"/>
          <w:sz w:val="28"/>
          <w:szCs w:val="28"/>
        </w:rPr>
        <w:t>закон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дательством Ставропольского края). Сведения о мерах правового регулир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вания приводятся согласно приложению к настоящим Методическим указ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ниям </w:t>
      </w:r>
      <w:r w:rsidRPr="00FF6D23">
        <w:rPr>
          <w:rFonts w:ascii="Times New Roman" w:hAnsi="Times New Roman" w:cs="Times New Roman"/>
          <w:sz w:val="28"/>
          <w:szCs w:val="28"/>
        </w:rPr>
        <w:t>(таблица 4).</w:t>
      </w:r>
    </w:p>
    <w:p w:rsidR="007E2164" w:rsidRPr="00FF6D23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D23">
        <w:rPr>
          <w:rFonts w:ascii="Times New Roman" w:hAnsi="Times New Roman" w:cs="Times New Roman"/>
          <w:sz w:val="28"/>
          <w:szCs w:val="28"/>
        </w:rPr>
        <w:t>24. Прогноз сводных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Pr="007E2164">
        <w:rPr>
          <w:rFonts w:ascii="Times New Roman" w:hAnsi="Times New Roman" w:cs="Times New Roman"/>
          <w:sz w:val="28"/>
          <w:szCs w:val="28"/>
        </w:rPr>
        <w:t xml:space="preserve">ных заданий на оказание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Pr="007E2164">
        <w:rPr>
          <w:rFonts w:ascii="Times New Roman" w:hAnsi="Times New Roman" w:cs="Times New Roman"/>
          <w:sz w:val="28"/>
          <w:szCs w:val="28"/>
        </w:rPr>
        <w:t xml:space="preserve">ных услуг (выполнение работ) </w:t>
      </w:r>
      <w:r w:rsidR="00964312">
        <w:rPr>
          <w:rFonts w:ascii="Times New Roman" w:hAnsi="Times New Roman" w:cs="Times New Roman"/>
          <w:sz w:val="28"/>
          <w:szCs w:val="28"/>
        </w:rPr>
        <w:t>муниципальными</w:t>
      </w:r>
      <w:r w:rsidRPr="007E2164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964312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по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программе (далее – </w:t>
      </w:r>
      <w:r w:rsidR="00964312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7E2164">
        <w:rPr>
          <w:rFonts w:ascii="Times New Roman" w:hAnsi="Times New Roman" w:cs="Times New Roman"/>
          <w:sz w:val="28"/>
          <w:szCs w:val="28"/>
        </w:rPr>
        <w:t xml:space="preserve">задание) отражается согласно приложению к настоящим Методическим </w:t>
      </w:r>
      <w:r w:rsidRPr="00FF6D23">
        <w:rPr>
          <w:rFonts w:ascii="Times New Roman" w:hAnsi="Times New Roman" w:cs="Times New Roman"/>
          <w:sz w:val="28"/>
          <w:szCs w:val="28"/>
        </w:rPr>
        <w:t>ук</w:t>
      </w:r>
      <w:r w:rsidRPr="00FF6D23">
        <w:rPr>
          <w:rFonts w:ascii="Times New Roman" w:hAnsi="Times New Roman" w:cs="Times New Roman"/>
          <w:sz w:val="28"/>
          <w:szCs w:val="28"/>
        </w:rPr>
        <w:t>а</w:t>
      </w:r>
      <w:r w:rsidRPr="00FF6D23">
        <w:rPr>
          <w:rFonts w:ascii="Times New Roman" w:hAnsi="Times New Roman" w:cs="Times New Roman"/>
          <w:sz w:val="28"/>
          <w:szCs w:val="28"/>
        </w:rPr>
        <w:t>заниям (таблица 5).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25. Анализ рисков реализации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и описание мер управления рисками реализации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предусма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>ривают: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идентификацию факторов риска по источникам возникновения и х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lastRenderedPageBreak/>
        <w:t xml:space="preserve">рактеру влияния на ход и результаты реализации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качественную и, по возможности, количественную оценку факторов рисков;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обоснование предложений по мерам управления рисками реализации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В качестве факторов риска рассматриваются такие события, условия, тенденции, оказывающие существенное влияние на сроки и результаты ре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лизации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программы, на которые ответственный исполнитель, соисполнители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не могут оказать непосредстве</w:t>
      </w:r>
      <w:r w:rsidRPr="007E2164">
        <w:rPr>
          <w:rFonts w:ascii="Times New Roman" w:hAnsi="Times New Roman" w:cs="Times New Roman"/>
          <w:sz w:val="28"/>
          <w:szCs w:val="28"/>
        </w:rPr>
        <w:t>н</w:t>
      </w:r>
      <w:r w:rsidRPr="007E2164">
        <w:rPr>
          <w:rFonts w:ascii="Times New Roman" w:hAnsi="Times New Roman" w:cs="Times New Roman"/>
          <w:sz w:val="28"/>
          <w:szCs w:val="28"/>
        </w:rPr>
        <w:t>ного влияния. Под существенным влиянием в целях настоящих Методич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ских указаний понимается такое влияние, которое приводит к изменению сроков и/или ожидаемых результатов реализации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не менее чем на 10 процентов от планового уровня.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В составе обоснования предложений по мерам управления рисками реализации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приводятся: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меры правового регулирования, направленные на минимизацию нег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тивного влияния рисков (внешних факторов);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мероприятия подпрограмм, направленные на управление рисками, их своевременное выявление и минимизацию;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мероприятия по управлению реализацией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программы, направленные на своевременное обнаружение, мониторинг и оценку влияния рисков и внешних факторов, а также разработку и реализацию мер по мин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мизации их негативного влияния на реализацию </w:t>
      </w:r>
      <w:r w:rsidR="00964312">
        <w:rPr>
          <w:rFonts w:ascii="Times New Roman" w:hAnsi="Times New Roman" w:cs="Times New Roman"/>
          <w:sz w:val="28"/>
          <w:szCs w:val="28"/>
        </w:rPr>
        <w:t>муниципаль</w:t>
      </w:r>
      <w:r w:rsidR="00964312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7E2164" w:rsidP="007E2164">
      <w:pPr>
        <w:pStyle w:val="ConsPlusNormal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C56074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V. Требования к отражению информации о расходах</w:t>
      </w:r>
    </w:p>
    <w:p w:rsidR="00C56074" w:rsidRDefault="007E2164" w:rsidP="00C56074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федерального бюджета, бюджета</w:t>
      </w:r>
      <w:r w:rsidR="00C56074" w:rsidRPr="00C56074">
        <w:rPr>
          <w:rFonts w:ascii="Times New Roman" w:hAnsi="Times New Roman" w:cs="Times New Roman"/>
          <w:sz w:val="28"/>
          <w:szCs w:val="28"/>
        </w:rPr>
        <w:t xml:space="preserve"> </w:t>
      </w:r>
      <w:r w:rsidR="00C56074"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="00C56074" w:rsidRPr="007E2164">
        <w:rPr>
          <w:rFonts w:ascii="Times New Roman" w:hAnsi="Times New Roman" w:cs="Times New Roman"/>
          <w:sz w:val="28"/>
          <w:szCs w:val="28"/>
        </w:rPr>
        <w:t>кра</w:t>
      </w:r>
      <w:r w:rsidR="00C56074">
        <w:rPr>
          <w:rFonts w:ascii="Times New Roman" w:hAnsi="Times New Roman" w:cs="Times New Roman"/>
          <w:sz w:val="28"/>
          <w:szCs w:val="28"/>
        </w:rPr>
        <w:t>я</w:t>
      </w:r>
      <w:r w:rsidRPr="007E2164">
        <w:rPr>
          <w:rFonts w:ascii="Times New Roman" w:hAnsi="Times New Roman" w:cs="Times New Roman"/>
          <w:sz w:val="28"/>
          <w:szCs w:val="28"/>
        </w:rPr>
        <w:t>,</w:t>
      </w:r>
    </w:p>
    <w:p w:rsidR="00C56074" w:rsidRDefault="00C56074" w:rsidP="00C56074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E2164" w:rsidRPr="007E2164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 и иных источниках на реализацию целей</w:t>
      </w:r>
    </w:p>
    <w:p w:rsidR="007E2164" w:rsidRPr="007E2164" w:rsidRDefault="00C56074" w:rsidP="00C56074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7E2164">
        <w:rPr>
          <w:rFonts w:ascii="Times New Roman" w:hAnsi="Times New Roman" w:cs="Times New Roman"/>
          <w:sz w:val="28"/>
          <w:szCs w:val="28"/>
        </w:rPr>
        <w:t>ной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26. Расходы </w:t>
      </w:r>
      <w:r w:rsidR="00C56074">
        <w:rPr>
          <w:rFonts w:ascii="Times New Roman" w:hAnsi="Times New Roman" w:cs="Times New Roman"/>
          <w:sz w:val="28"/>
          <w:szCs w:val="28"/>
        </w:rPr>
        <w:t>местного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C56074">
        <w:rPr>
          <w:rFonts w:ascii="Times New Roman" w:hAnsi="Times New Roman" w:cs="Times New Roman"/>
          <w:sz w:val="28"/>
          <w:szCs w:val="28"/>
        </w:rPr>
        <w:t>муниципаль</w:t>
      </w:r>
      <w:r w:rsidR="00C56074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 указываются в целом с распределением по подпрограммам, осно</w:t>
      </w:r>
      <w:r w:rsidRPr="007E2164">
        <w:rPr>
          <w:rFonts w:ascii="Times New Roman" w:hAnsi="Times New Roman" w:cs="Times New Roman"/>
          <w:sz w:val="28"/>
          <w:szCs w:val="28"/>
        </w:rPr>
        <w:t>в</w:t>
      </w:r>
      <w:r w:rsidRPr="007E2164">
        <w:rPr>
          <w:rFonts w:ascii="Times New Roman" w:hAnsi="Times New Roman" w:cs="Times New Roman"/>
          <w:sz w:val="28"/>
          <w:szCs w:val="28"/>
        </w:rPr>
        <w:t xml:space="preserve">ным мероприятиям подпрограмм, по целевым статьям расходов </w:t>
      </w:r>
      <w:r w:rsidR="00C560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7E2164">
        <w:rPr>
          <w:rFonts w:ascii="Times New Roman" w:hAnsi="Times New Roman" w:cs="Times New Roman"/>
          <w:sz w:val="28"/>
          <w:szCs w:val="28"/>
        </w:rPr>
        <w:t xml:space="preserve">бюджета, по главным распорядителям средств </w:t>
      </w:r>
      <w:r w:rsidR="00C56074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7E2164">
        <w:rPr>
          <w:rFonts w:ascii="Times New Roman" w:hAnsi="Times New Roman" w:cs="Times New Roman"/>
          <w:sz w:val="28"/>
          <w:szCs w:val="28"/>
        </w:rPr>
        <w:t xml:space="preserve"> бюджета (по отве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 xml:space="preserve">ственному исполнителю </w:t>
      </w:r>
      <w:r w:rsidR="00C56074">
        <w:rPr>
          <w:rFonts w:ascii="Times New Roman" w:hAnsi="Times New Roman" w:cs="Times New Roman"/>
          <w:sz w:val="28"/>
          <w:szCs w:val="28"/>
        </w:rPr>
        <w:t>муниципаль</w:t>
      </w:r>
      <w:r w:rsidR="00C56074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и соисполнителям </w:t>
      </w:r>
      <w:r w:rsidR="00C56074">
        <w:rPr>
          <w:rFonts w:ascii="Times New Roman" w:hAnsi="Times New Roman" w:cs="Times New Roman"/>
          <w:sz w:val="28"/>
          <w:szCs w:val="28"/>
        </w:rPr>
        <w:t>м</w:t>
      </w:r>
      <w:r w:rsidR="00C56074">
        <w:rPr>
          <w:rFonts w:ascii="Times New Roman" w:hAnsi="Times New Roman" w:cs="Times New Roman"/>
          <w:sz w:val="28"/>
          <w:szCs w:val="28"/>
        </w:rPr>
        <w:t>у</w:t>
      </w:r>
      <w:r w:rsidR="00C56074">
        <w:rPr>
          <w:rFonts w:ascii="Times New Roman" w:hAnsi="Times New Roman" w:cs="Times New Roman"/>
          <w:sz w:val="28"/>
          <w:szCs w:val="28"/>
        </w:rPr>
        <w:t>ниципаль</w:t>
      </w:r>
      <w:r w:rsidR="00C56074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программы).</w:t>
      </w:r>
    </w:p>
    <w:p w:rsidR="007E2164" w:rsidRPr="00C5607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Информация о расходах </w:t>
      </w:r>
      <w:r w:rsidR="00C56074">
        <w:rPr>
          <w:rFonts w:ascii="Times New Roman" w:hAnsi="Times New Roman" w:cs="Times New Roman"/>
          <w:sz w:val="28"/>
          <w:szCs w:val="28"/>
        </w:rPr>
        <w:t>местного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C56074">
        <w:rPr>
          <w:rFonts w:ascii="Times New Roman" w:hAnsi="Times New Roman" w:cs="Times New Roman"/>
          <w:sz w:val="28"/>
          <w:szCs w:val="28"/>
        </w:rPr>
        <w:t>муниц</w:t>
      </w:r>
      <w:r w:rsidR="00C56074">
        <w:rPr>
          <w:rFonts w:ascii="Times New Roman" w:hAnsi="Times New Roman" w:cs="Times New Roman"/>
          <w:sz w:val="28"/>
          <w:szCs w:val="28"/>
        </w:rPr>
        <w:t>и</w:t>
      </w:r>
      <w:r w:rsidR="00C56074">
        <w:rPr>
          <w:rFonts w:ascii="Times New Roman" w:hAnsi="Times New Roman" w:cs="Times New Roman"/>
          <w:sz w:val="28"/>
          <w:szCs w:val="28"/>
        </w:rPr>
        <w:t>паль</w:t>
      </w:r>
      <w:r w:rsidR="00C56074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на очередной финансовый год и плановый период отр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жается согласно приложению к настоящим Методическим указаниям </w:t>
      </w:r>
      <w:r w:rsidRPr="00FF6D23">
        <w:rPr>
          <w:rFonts w:ascii="Times New Roman" w:hAnsi="Times New Roman" w:cs="Times New Roman"/>
          <w:sz w:val="28"/>
          <w:szCs w:val="28"/>
        </w:rPr>
        <w:t>(табл</w:t>
      </w:r>
      <w:r w:rsidRPr="00FF6D23">
        <w:rPr>
          <w:rFonts w:ascii="Times New Roman" w:hAnsi="Times New Roman" w:cs="Times New Roman"/>
          <w:sz w:val="28"/>
          <w:szCs w:val="28"/>
        </w:rPr>
        <w:t>и</w:t>
      </w:r>
      <w:r w:rsidRPr="00FF6D23">
        <w:rPr>
          <w:rFonts w:ascii="Times New Roman" w:hAnsi="Times New Roman" w:cs="Times New Roman"/>
          <w:sz w:val="28"/>
          <w:szCs w:val="28"/>
        </w:rPr>
        <w:t>ца 6).</w:t>
      </w:r>
    </w:p>
    <w:p w:rsidR="007E2164" w:rsidRPr="00C5607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27. </w:t>
      </w:r>
      <w:proofErr w:type="gramStart"/>
      <w:r w:rsidRPr="007E2164">
        <w:rPr>
          <w:rFonts w:ascii="Times New Roman" w:hAnsi="Times New Roman" w:cs="Times New Roman"/>
          <w:sz w:val="28"/>
          <w:szCs w:val="28"/>
        </w:rPr>
        <w:t xml:space="preserve">Если реализация </w:t>
      </w:r>
      <w:r w:rsidR="00C56074">
        <w:rPr>
          <w:rFonts w:ascii="Times New Roman" w:hAnsi="Times New Roman" w:cs="Times New Roman"/>
          <w:sz w:val="28"/>
          <w:szCs w:val="28"/>
        </w:rPr>
        <w:t>муниципаль</w:t>
      </w:r>
      <w:r w:rsidR="00C56074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осуществляется с уч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том средств </w:t>
      </w:r>
      <w:r w:rsidR="00A0560D">
        <w:rPr>
          <w:rFonts w:ascii="Times New Roman" w:hAnsi="Times New Roman" w:cs="Times New Roman"/>
          <w:sz w:val="28"/>
          <w:szCs w:val="28"/>
        </w:rPr>
        <w:t>из бюджетов других уровней</w:t>
      </w:r>
      <w:r w:rsidRPr="00C56074">
        <w:rPr>
          <w:rFonts w:ascii="Times New Roman" w:hAnsi="Times New Roman" w:cs="Times New Roman"/>
          <w:sz w:val="28"/>
          <w:szCs w:val="28"/>
        </w:rPr>
        <w:t xml:space="preserve">, </w:t>
      </w:r>
      <w:r w:rsidRPr="007E2164">
        <w:rPr>
          <w:rFonts w:ascii="Times New Roman" w:hAnsi="Times New Roman" w:cs="Times New Roman"/>
          <w:sz w:val="28"/>
          <w:szCs w:val="28"/>
        </w:rPr>
        <w:t xml:space="preserve">внебюджетных фондов, </w:t>
      </w:r>
      <w:r w:rsidR="00C56074">
        <w:rPr>
          <w:rFonts w:ascii="Times New Roman" w:hAnsi="Times New Roman" w:cs="Times New Roman"/>
          <w:sz w:val="28"/>
          <w:szCs w:val="28"/>
        </w:rPr>
        <w:t>муниц</w:t>
      </w:r>
      <w:r w:rsidR="00C56074">
        <w:rPr>
          <w:rFonts w:ascii="Times New Roman" w:hAnsi="Times New Roman" w:cs="Times New Roman"/>
          <w:sz w:val="28"/>
          <w:szCs w:val="28"/>
        </w:rPr>
        <w:t>и</w:t>
      </w:r>
      <w:r w:rsidR="00C56074">
        <w:rPr>
          <w:rFonts w:ascii="Times New Roman" w:hAnsi="Times New Roman" w:cs="Times New Roman"/>
          <w:sz w:val="28"/>
          <w:szCs w:val="28"/>
        </w:rPr>
        <w:t>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унитарных предприятий </w:t>
      </w:r>
      <w:r w:rsidR="00C56074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и иных организаци</w:t>
      </w:r>
      <w:r w:rsidR="00C56074">
        <w:rPr>
          <w:rFonts w:ascii="Times New Roman" w:hAnsi="Times New Roman" w:cs="Times New Roman"/>
          <w:sz w:val="28"/>
          <w:szCs w:val="28"/>
        </w:rPr>
        <w:t>й</w:t>
      </w:r>
      <w:r w:rsidRPr="007E2164">
        <w:rPr>
          <w:rFonts w:ascii="Times New Roman" w:hAnsi="Times New Roman" w:cs="Times New Roman"/>
          <w:sz w:val="28"/>
          <w:szCs w:val="28"/>
        </w:rPr>
        <w:t xml:space="preserve">, то в </w:t>
      </w:r>
      <w:r w:rsidR="00C56074">
        <w:rPr>
          <w:rFonts w:ascii="Times New Roman" w:hAnsi="Times New Roman" w:cs="Times New Roman"/>
          <w:sz w:val="28"/>
          <w:szCs w:val="28"/>
        </w:rPr>
        <w:t>муниципаль</w:t>
      </w:r>
      <w:r w:rsidR="00C56074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программе должна содержаться прогнозная (справочная) оценка расходов федерального бюджета, бюджета</w:t>
      </w:r>
      <w:r w:rsidR="00C56074" w:rsidRPr="00C56074">
        <w:rPr>
          <w:rFonts w:ascii="Times New Roman" w:hAnsi="Times New Roman" w:cs="Times New Roman"/>
          <w:sz w:val="28"/>
          <w:szCs w:val="28"/>
        </w:rPr>
        <w:t xml:space="preserve"> </w:t>
      </w:r>
      <w:r w:rsidR="00C56074" w:rsidRPr="007E2164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7E2164">
        <w:rPr>
          <w:rFonts w:ascii="Times New Roman" w:hAnsi="Times New Roman" w:cs="Times New Roman"/>
          <w:sz w:val="28"/>
          <w:szCs w:val="28"/>
        </w:rPr>
        <w:t xml:space="preserve">, </w:t>
      </w:r>
      <w:r w:rsidR="00C56074">
        <w:rPr>
          <w:rFonts w:ascii="Times New Roman" w:hAnsi="Times New Roman" w:cs="Times New Roman"/>
          <w:sz w:val="28"/>
          <w:szCs w:val="28"/>
        </w:rPr>
        <w:t>м</w:t>
      </w:r>
      <w:r w:rsidR="00C56074">
        <w:rPr>
          <w:rFonts w:ascii="Times New Roman" w:hAnsi="Times New Roman" w:cs="Times New Roman"/>
          <w:sz w:val="28"/>
          <w:szCs w:val="28"/>
        </w:rPr>
        <w:t>е</w:t>
      </w:r>
      <w:r w:rsidR="00C56074">
        <w:rPr>
          <w:rFonts w:ascii="Times New Roman" w:hAnsi="Times New Roman" w:cs="Times New Roman"/>
          <w:sz w:val="28"/>
          <w:szCs w:val="28"/>
        </w:rPr>
        <w:t xml:space="preserve">стного </w:t>
      </w:r>
      <w:r w:rsidRPr="007E2164">
        <w:rPr>
          <w:rFonts w:ascii="Times New Roman" w:hAnsi="Times New Roman" w:cs="Times New Roman"/>
          <w:sz w:val="28"/>
          <w:szCs w:val="28"/>
        </w:rPr>
        <w:t>бюджет</w:t>
      </w:r>
      <w:r w:rsidR="00C5607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, юридических лиц на реализацию целей </w:t>
      </w:r>
      <w:r w:rsidR="00C56074">
        <w:rPr>
          <w:rFonts w:ascii="Times New Roman" w:hAnsi="Times New Roman" w:cs="Times New Roman"/>
          <w:sz w:val="28"/>
          <w:szCs w:val="28"/>
        </w:rPr>
        <w:t>муниципаль</w:t>
      </w:r>
      <w:r w:rsidR="00C56074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lastRenderedPageBreak/>
        <w:t xml:space="preserve">граммы, отражаемая согласно приложению к настоящим Методическим </w:t>
      </w:r>
      <w:r w:rsidRPr="00FF6D23">
        <w:rPr>
          <w:rFonts w:ascii="Times New Roman" w:hAnsi="Times New Roman" w:cs="Times New Roman"/>
          <w:sz w:val="28"/>
          <w:szCs w:val="28"/>
        </w:rPr>
        <w:t>ук</w:t>
      </w:r>
      <w:r w:rsidRPr="00FF6D23">
        <w:rPr>
          <w:rFonts w:ascii="Times New Roman" w:hAnsi="Times New Roman" w:cs="Times New Roman"/>
          <w:sz w:val="28"/>
          <w:szCs w:val="28"/>
        </w:rPr>
        <w:t>а</w:t>
      </w:r>
      <w:r w:rsidRPr="00FF6D23">
        <w:rPr>
          <w:rFonts w:ascii="Times New Roman" w:hAnsi="Times New Roman" w:cs="Times New Roman"/>
          <w:sz w:val="28"/>
          <w:szCs w:val="28"/>
        </w:rPr>
        <w:t>заниям (таблица 7).</w:t>
      </w:r>
      <w:proofErr w:type="gramEnd"/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C56074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VI. Требования к разработке подпрограммы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28. Подпрограмма является неотъемлемой частью </w:t>
      </w:r>
      <w:r w:rsidR="00C56074">
        <w:rPr>
          <w:rFonts w:ascii="Times New Roman" w:hAnsi="Times New Roman" w:cs="Times New Roman"/>
          <w:sz w:val="28"/>
          <w:szCs w:val="28"/>
        </w:rPr>
        <w:t>муниципаль</w:t>
      </w:r>
      <w:r w:rsidR="00C56074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 и формируется с учетом согласованности основных параметров по</w:t>
      </w:r>
      <w:r w:rsidRPr="007E2164">
        <w:rPr>
          <w:rFonts w:ascii="Times New Roman" w:hAnsi="Times New Roman" w:cs="Times New Roman"/>
          <w:sz w:val="28"/>
          <w:szCs w:val="28"/>
        </w:rPr>
        <w:t>д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и </w:t>
      </w:r>
      <w:r w:rsidR="00C56074">
        <w:rPr>
          <w:rFonts w:ascii="Times New Roman" w:hAnsi="Times New Roman" w:cs="Times New Roman"/>
          <w:sz w:val="28"/>
          <w:szCs w:val="28"/>
        </w:rPr>
        <w:t>муниципаль</w:t>
      </w:r>
      <w:r w:rsidR="00C56074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87"/>
      <w:bookmarkEnd w:id="4"/>
      <w:r w:rsidRPr="007E2164">
        <w:rPr>
          <w:rFonts w:ascii="Times New Roman" w:hAnsi="Times New Roman" w:cs="Times New Roman"/>
          <w:sz w:val="28"/>
          <w:szCs w:val="28"/>
        </w:rPr>
        <w:t>29. Подпрограмма имеет следующую структуру: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1) паспорт подпрограммы;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2) текстовая часть подпрограммы по следующим разделам: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Раздел 1. Характеристика сферы реализации подпрограммы, описание основных проблем в указанной сфере и прогноз ее развития.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Раздел 2. Приоритеты реализуемой в </w:t>
      </w:r>
      <w:r w:rsidR="00C56074">
        <w:rPr>
          <w:rFonts w:ascii="Times New Roman" w:hAnsi="Times New Roman" w:cs="Times New Roman"/>
          <w:sz w:val="28"/>
          <w:szCs w:val="28"/>
        </w:rPr>
        <w:t>Ипатовском районе муниципал</w:t>
      </w:r>
      <w:r w:rsidR="00C56074">
        <w:rPr>
          <w:rFonts w:ascii="Times New Roman" w:hAnsi="Times New Roman" w:cs="Times New Roman"/>
          <w:sz w:val="28"/>
          <w:szCs w:val="28"/>
        </w:rPr>
        <w:t>ь</w:t>
      </w:r>
      <w:r w:rsidR="00C5607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политики в сфере реализации подпрограммы, цели (при необходимости), задачи, целевые индикаторы и показатели подпрограммы, описание ожида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мых конечных результатов подпрограммы и сроки ее реализации. 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Раздел 3. Характеристика основных мероприятий подпрограммы.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Раздел 4. Информация об участии муниципальных образований </w:t>
      </w:r>
      <w:r w:rsidR="00C56074">
        <w:rPr>
          <w:rFonts w:ascii="Times New Roman" w:hAnsi="Times New Roman" w:cs="Times New Roman"/>
          <w:sz w:val="28"/>
          <w:szCs w:val="28"/>
        </w:rPr>
        <w:t>горо</w:t>
      </w:r>
      <w:r w:rsidR="00C56074">
        <w:rPr>
          <w:rFonts w:ascii="Times New Roman" w:hAnsi="Times New Roman" w:cs="Times New Roman"/>
          <w:sz w:val="28"/>
          <w:szCs w:val="28"/>
        </w:rPr>
        <w:t>д</w:t>
      </w:r>
      <w:r w:rsidR="00C56074">
        <w:rPr>
          <w:rFonts w:ascii="Times New Roman" w:hAnsi="Times New Roman" w:cs="Times New Roman"/>
          <w:sz w:val="28"/>
          <w:szCs w:val="28"/>
        </w:rPr>
        <w:t>ского и сельских поселений 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, внебюджетных фондов, </w:t>
      </w:r>
      <w:r w:rsidR="00C56074">
        <w:rPr>
          <w:rFonts w:ascii="Times New Roman" w:hAnsi="Times New Roman" w:cs="Times New Roman"/>
          <w:sz w:val="28"/>
          <w:szCs w:val="28"/>
        </w:rPr>
        <w:t>м</w:t>
      </w:r>
      <w:r w:rsidR="00C56074">
        <w:rPr>
          <w:rFonts w:ascii="Times New Roman" w:hAnsi="Times New Roman" w:cs="Times New Roman"/>
          <w:sz w:val="28"/>
          <w:szCs w:val="28"/>
        </w:rPr>
        <w:t>у</w:t>
      </w:r>
      <w:r w:rsidR="00C56074">
        <w:rPr>
          <w:rFonts w:ascii="Times New Roman" w:hAnsi="Times New Roman" w:cs="Times New Roman"/>
          <w:sz w:val="28"/>
          <w:szCs w:val="28"/>
        </w:rPr>
        <w:t>ниципальных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унитарных предприятий </w:t>
      </w:r>
      <w:r w:rsidR="00C56074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и иных организ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ций в реализации подпрограммы.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Наличие всех разделов, указанных в настоящем подпункте, является обязательным. В случае отсутствия реализуемых в рамках подпрограммы разделов информация об этом указывается под заголовком раздела.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30. Требования пункта 29 настоящих Методических указаний не ра</w:t>
      </w:r>
      <w:r w:rsidRPr="007E2164">
        <w:rPr>
          <w:rFonts w:ascii="Times New Roman" w:hAnsi="Times New Roman" w:cs="Times New Roman"/>
          <w:sz w:val="28"/>
          <w:szCs w:val="28"/>
        </w:rPr>
        <w:t>с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пространяются на подпрограмму «Обеспечение реализации </w:t>
      </w:r>
      <w:r w:rsidR="00C56074">
        <w:rPr>
          <w:rFonts w:ascii="Times New Roman" w:hAnsi="Times New Roman" w:cs="Times New Roman"/>
          <w:sz w:val="28"/>
          <w:szCs w:val="28"/>
        </w:rPr>
        <w:t>муниципаль</w:t>
      </w:r>
      <w:r w:rsidR="00C56074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и </w:t>
      </w:r>
      <w:proofErr w:type="spellStart"/>
      <w:r w:rsidRPr="007E2164">
        <w:rPr>
          <w:rFonts w:ascii="Times New Roman" w:hAnsi="Times New Roman" w:cs="Times New Roman"/>
          <w:sz w:val="28"/>
          <w:szCs w:val="28"/>
        </w:rPr>
        <w:t>общепрограммные</w:t>
      </w:r>
      <w:proofErr w:type="spellEnd"/>
      <w:r w:rsidRPr="007E2164">
        <w:rPr>
          <w:rFonts w:ascii="Times New Roman" w:hAnsi="Times New Roman" w:cs="Times New Roman"/>
          <w:sz w:val="28"/>
          <w:szCs w:val="28"/>
        </w:rPr>
        <w:t xml:space="preserve"> мероприятия», которая состоит из текстовой части, содержащей характеристику основных мероприятий подпрограммы, в том числе мероприятий, направленных на совершенствование предоставл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ния </w:t>
      </w:r>
      <w:r w:rsidR="00CA30F2">
        <w:rPr>
          <w:rFonts w:ascii="Times New Roman" w:hAnsi="Times New Roman" w:cs="Times New Roman"/>
          <w:sz w:val="28"/>
          <w:szCs w:val="28"/>
        </w:rPr>
        <w:t>муниципальных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услуг ответственным исполнителем, в том числе в эле</w:t>
      </w:r>
      <w:r w:rsidRPr="007E2164">
        <w:rPr>
          <w:rFonts w:ascii="Times New Roman" w:hAnsi="Times New Roman" w:cs="Times New Roman"/>
          <w:sz w:val="28"/>
          <w:szCs w:val="28"/>
        </w:rPr>
        <w:t>к</w:t>
      </w:r>
      <w:r w:rsidRPr="007E2164">
        <w:rPr>
          <w:rFonts w:ascii="Times New Roman" w:hAnsi="Times New Roman" w:cs="Times New Roman"/>
          <w:sz w:val="28"/>
          <w:szCs w:val="28"/>
        </w:rPr>
        <w:t xml:space="preserve">тронном виде. 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263FD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VII. Требования по заполнению паспорта</w:t>
      </w:r>
    </w:p>
    <w:p w:rsidR="007E2164" w:rsidRPr="007E2164" w:rsidRDefault="007E2164" w:rsidP="007263FD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и содержание подпрограммы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FF6D23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31. </w:t>
      </w:r>
      <w:r w:rsidRPr="007263FD">
        <w:rPr>
          <w:rFonts w:ascii="Times New Roman" w:hAnsi="Times New Roman" w:cs="Times New Roman"/>
          <w:sz w:val="28"/>
          <w:szCs w:val="28"/>
        </w:rPr>
        <w:t>Паспорт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подпрограммы разрабатывается согласно приложению к настоящим Методическим указаниям </w:t>
      </w:r>
      <w:r w:rsidRPr="00FF6D23">
        <w:rPr>
          <w:rFonts w:ascii="Times New Roman" w:hAnsi="Times New Roman" w:cs="Times New Roman"/>
          <w:sz w:val="28"/>
          <w:szCs w:val="28"/>
        </w:rPr>
        <w:t>(таблица 1</w:t>
      </w:r>
      <w:r w:rsidR="00DF766B">
        <w:rPr>
          <w:rFonts w:ascii="Times New Roman" w:hAnsi="Times New Roman" w:cs="Times New Roman"/>
          <w:sz w:val="28"/>
          <w:szCs w:val="28"/>
        </w:rPr>
        <w:t>7</w:t>
      </w:r>
      <w:r w:rsidRPr="00FF6D23">
        <w:rPr>
          <w:rFonts w:ascii="Times New Roman" w:hAnsi="Times New Roman" w:cs="Times New Roman"/>
          <w:sz w:val="28"/>
          <w:szCs w:val="28"/>
        </w:rPr>
        <w:t>).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Требования по заполнению </w:t>
      </w:r>
      <w:r w:rsidRPr="007263FD">
        <w:rPr>
          <w:rFonts w:ascii="Times New Roman" w:hAnsi="Times New Roman" w:cs="Times New Roman"/>
          <w:sz w:val="28"/>
          <w:szCs w:val="28"/>
        </w:rPr>
        <w:t>паспорта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подпрограммы аналогичны тр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бованиям, предъявляемым к заполнению паспорта </w:t>
      </w:r>
      <w:r w:rsidR="007263FD">
        <w:rPr>
          <w:rFonts w:ascii="Times New Roman" w:hAnsi="Times New Roman" w:cs="Times New Roman"/>
          <w:sz w:val="28"/>
          <w:szCs w:val="28"/>
        </w:rPr>
        <w:t>муниципаль</w:t>
      </w:r>
      <w:r w:rsidR="007263FD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</w:t>
      </w:r>
      <w:r w:rsidRPr="007E2164">
        <w:rPr>
          <w:rFonts w:ascii="Times New Roman" w:hAnsi="Times New Roman" w:cs="Times New Roman"/>
          <w:sz w:val="28"/>
          <w:szCs w:val="28"/>
        </w:rPr>
        <w:t>м</w:t>
      </w:r>
      <w:r w:rsidRPr="007E2164">
        <w:rPr>
          <w:rFonts w:ascii="Times New Roman" w:hAnsi="Times New Roman" w:cs="Times New Roman"/>
          <w:sz w:val="28"/>
          <w:szCs w:val="28"/>
        </w:rPr>
        <w:t>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32. </w:t>
      </w:r>
      <w:proofErr w:type="gramStart"/>
      <w:r w:rsidRPr="007E2164">
        <w:rPr>
          <w:rFonts w:ascii="Times New Roman" w:hAnsi="Times New Roman" w:cs="Times New Roman"/>
          <w:sz w:val="28"/>
          <w:szCs w:val="28"/>
        </w:rPr>
        <w:t>Характеристика текущего состояния сферы реализации подпр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 должна содержать основные показатели уровня развития соответс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 xml:space="preserve">вующей сферы социально-экономического развития </w:t>
      </w:r>
      <w:r w:rsidR="009C3974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, </w:t>
      </w:r>
      <w:r w:rsidRPr="007E2164">
        <w:rPr>
          <w:rFonts w:ascii="Times New Roman" w:hAnsi="Times New Roman" w:cs="Times New Roman"/>
          <w:sz w:val="28"/>
          <w:szCs w:val="28"/>
        </w:rPr>
        <w:lastRenderedPageBreak/>
        <w:t xml:space="preserve">прогноза ее развития, описание приоритетов реализуемой в </w:t>
      </w:r>
      <w:r w:rsidR="009C3974">
        <w:rPr>
          <w:rFonts w:ascii="Times New Roman" w:hAnsi="Times New Roman" w:cs="Times New Roman"/>
          <w:sz w:val="28"/>
          <w:szCs w:val="28"/>
        </w:rPr>
        <w:t>Ипатовском ра</w:t>
      </w:r>
      <w:r w:rsidR="009C3974">
        <w:rPr>
          <w:rFonts w:ascii="Times New Roman" w:hAnsi="Times New Roman" w:cs="Times New Roman"/>
          <w:sz w:val="28"/>
          <w:szCs w:val="28"/>
        </w:rPr>
        <w:t>й</w:t>
      </w:r>
      <w:r w:rsidR="009C3974">
        <w:rPr>
          <w:rFonts w:ascii="Times New Roman" w:hAnsi="Times New Roman" w:cs="Times New Roman"/>
          <w:sz w:val="28"/>
          <w:szCs w:val="28"/>
        </w:rPr>
        <w:t>оне муниципальной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политики в сфере реализации подпрограммы, целям (е</w:t>
      </w:r>
      <w:r w:rsidRPr="007E2164">
        <w:rPr>
          <w:rFonts w:ascii="Times New Roman" w:hAnsi="Times New Roman" w:cs="Times New Roman"/>
          <w:sz w:val="28"/>
          <w:szCs w:val="28"/>
        </w:rPr>
        <w:t>с</w:t>
      </w:r>
      <w:r w:rsidRPr="007E2164">
        <w:rPr>
          <w:rFonts w:ascii="Times New Roman" w:hAnsi="Times New Roman" w:cs="Times New Roman"/>
          <w:sz w:val="28"/>
          <w:szCs w:val="28"/>
        </w:rPr>
        <w:t>ли сформулированы), задачам и показателям, описанию ожидаемых коне</w:t>
      </w:r>
      <w:r w:rsidRPr="007E2164">
        <w:rPr>
          <w:rFonts w:ascii="Times New Roman" w:hAnsi="Times New Roman" w:cs="Times New Roman"/>
          <w:sz w:val="28"/>
          <w:szCs w:val="28"/>
        </w:rPr>
        <w:t>ч</w:t>
      </w:r>
      <w:r w:rsidRPr="007E2164">
        <w:rPr>
          <w:rFonts w:ascii="Times New Roman" w:hAnsi="Times New Roman" w:cs="Times New Roman"/>
          <w:sz w:val="28"/>
          <w:szCs w:val="28"/>
        </w:rPr>
        <w:t>ных результатов подпрограммы, сроков и этапов (в случае необходимости) реализации подпрограммы.</w:t>
      </w:r>
      <w:proofErr w:type="gramEnd"/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Анализ текущего (действительного) состояния сферы реализации по</w:t>
      </w:r>
      <w:r w:rsidRPr="007E2164">
        <w:rPr>
          <w:rFonts w:ascii="Times New Roman" w:hAnsi="Times New Roman" w:cs="Times New Roman"/>
          <w:sz w:val="28"/>
          <w:szCs w:val="28"/>
        </w:rPr>
        <w:t>д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должен включать характеристику итогов реализации в </w:t>
      </w:r>
      <w:r w:rsidR="009C3974">
        <w:rPr>
          <w:rFonts w:ascii="Times New Roman" w:hAnsi="Times New Roman" w:cs="Times New Roman"/>
          <w:sz w:val="28"/>
          <w:szCs w:val="28"/>
        </w:rPr>
        <w:t>Ипато</w:t>
      </w:r>
      <w:r w:rsidR="009C3974">
        <w:rPr>
          <w:rFonts w:ascii="Times New Roman" w:hAnsi="Times New Roman" w:cs="Times New Roman"/>
          <w:sz w:val="28"/>
          <w:szCs w:val="28"/>
        </w:rPr>
        <w:t>в</w:t>
      </w:r>
      <w:r w:rsidR="009C3974">
        <w:rPr>
          <w:rFonts w:ascii="Times New Roman" w:hAnsi="Times New Roman" w:cs="Times New Roman"/>
          <w:sz w:val="28"/>
          <w:szCs w:val="28"/>
        </w:rPr>
        <w:t>ском районе муниципальной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политики в этой сфере, выявление потенциала развития анализируемой сферы и существующих ограничений в сфере реал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>зации подпрограммы, сопоставление существующего состояния анализиру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мой сферы с состоянием аналогичной сферы в других </w:t>
      </w:r>
      <w:r w:rsidR="009C3974">
        <w:rPr>
          <w:rFonts w:ascii="Times New Roman" w:hAnsi="Times New Roman" w:cs="Times New Roman"/>
          <w:sz w:val="28"/>
          <w:szCs w:val="28"/>
        </w:rPr>
        <w:t>районах Ставропол</w:t>
      </w:r>
      <w:r w:rsidR="009C3974">
        <w:rPr>
          <w:rFonts w:ascii="Times New Roman" w:hAnsi="Times New Roman" w:cs="Times New Roman"/>
          <w:sz w:val="28"/>
          <w:szCs w:val="28"/>
        </w:rPr>
        <w:t>ь</w:t>
      </w:r>
      <w:r w:rsidR="009C3974">
        <w:rPr>
          <w:rFonts w:ascii="Times New Roman" w:hAnsi="Times New Roman" w:cs="Times New Roman"/>
          <w:sz w:val="28"/>
          <w:szCs w:val="28"/>
        </w:rPr>
        <w:t>ского края</w:t>
      </w:r>
      <w:r w:rsidRPr="007E2164">
        <w:rPr>
          <w:rFonts w:ascii="Times New Roman" w:hAnsi="Times New Roman" w:cs="Times New Roman"/>
          <w:sz w:val="28"/>
          <w:szCs w:val="28"/>
        </w:rPr>
        <w:t xml:space="preserve"> (при возможности такого сопоставления).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33. Масштаб основного мероприятия должен обеспечивать возмо</w:t>
      </w:r>
      <w:r w:rsidRPr="007E2164">
        <w:rPr>
          <w:rFonts w:ascii="Times New Roman" w:hAnsi="Times New Roman" w:cs="Times New Roman"/>
          <w:sz w:val="28"/>
          <w:szCs w:val="28"/>
        </w:rPr>
        <w:t>ж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ность контроля хода выполнения подпрограммы, но не усложнять систему контроля и отчетности. Наименования основных мероприятий подпрограммы не могут дублировать наименования целей и задач </w:t>
      </w:r>
      <w:r w:rsidR="00A530C6">
        <w:rPr>
          <w:rFonts w:ascii="Times New Roman" w:hAnsi="Times New Roman" w:cs="Times New Roman"/>
          <w:sz w:val="28"/>
          <w:szCs w:val="28"/>
        </w:rPr>
        <w:t>муниципаль</w:t>
      </w:r>
      <w:r w:rsidR="00A530C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</w:t>
      </w:r>
      <w:r w:rsidRPr="007E2164">
        <w:rPr>
          <w:rFonts w:ascii="Times New Roman" w:hAnsi="Times New Roman" w:cs="Times New Roman"/>
          <w:sz w:val="28"/>
          <w:szCs w:val="28"/>
        </w:rPr>
        <w:t>м</w:t>
      </w:r>
      <w:r w:rsidRPr="007E2164">
        <w:rPr>
          <w:rFonts w:ascii="Times New Roman" w:hAnsi="Times New Roman" w:cs="Times New Roman"/>
          <w:sz w:val="28"/>
          <w:szCs w:val="28"/>
        </w:rPr>
        <w:t>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При формировании набора основных мероприятий учитывается во</w:t>
      </w:r>
      <w:r w:rsidRPr="007E2164">
        <w:rPr>
          <w:rFonts w:ascii="Times New Roman" w:hAnsi="Times New Roman" w:cs="Times New Roman"/>
          <w:sz w:val="28"/>
          <w:szCs w:val="28"/>
        </w:rPr>
        <w:t>з</w:t>
      </w:r>
      <w:r w:rsidRPr="007E2164">
        <w:rPr>
          <w:rFonts w:ascii="Times New Roman" w:hAnsi="Times New Roman" w:cs="Times New Roman"/>
          <w:sz w:val="28"/>
          <w:szCs w:val="28"/>
        </w:rPr>
        <w:t xml:space="preserve">можность выделения контрольных событий </w:t>
      </w:r>
      <w:r w:rsidR="00A530C6">
        <w:rPr>
          <w:rFonts w:ascii="Times New Roman" w:hAnsi="Times New Roman" w:cs="Times New Roman"/>
          <w:sz w:val="28"/>
          <w:szCs w:val="28"/>
        </w:rPr>
        <w:t>муниципаль</w:t>
      </w:r>
      <w:r w:rsidR="00A530C6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в рамках их реализации, позволяющих оценить промежуточные или оконч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тельные результаты выполнения основных мероприятий в течение года.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В рамках одного основного мероприятия могут объединяться разли</w:t>
      </w:r>
      <w:r w:rsidRPr="007E2164">
        <w:rPr>
          <w:rFonts w:ascii="Times New Roman" w:hAnsi="Times New Roman" w:cs="Times New Roman"/>
          <w:sz w:val="28"/>
          <w:szCs w:val="28"/>
        </w:rPr>
        <w:t>ч</w:t>
      </w:r>
      <w:r w:rsidRPr="007E2164">
        <w:rPr>
          <w:rFonts w:ascii="Times New Roman" w:hAnsi="Times New Roman" w:cs="Times New Roman"/>
          <w:sz w:val="28"/>
          <w:szCs w:val="28"/>
        </w:rPr>
        <w:t xml:space="preserve">ные по характеру мероприятия (в том числе мероприятия по осуществлению инвестиций, закупке товаров, работ, услуг, оказанию </w:t>
      </w:r>
      <w:r w:rsidR="00A530C6">
        <w:rPr>
          <w:rFonts w:ascii="Times New Roman" w:hAnsi="Times New Roman" w:cs="Times New Roman"/>
          <w:sz w:val="28"/>
          <w:szCs w:val="28"/>
        </w:rPr>
        <w:t>муниципальных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услуг (выполнению работ), разработке мер нормативно-правового регулирования, научному обеспечению мероприятий, способствующих улучшению условий ведения бизнеса в сфере реализации подпрограммы и другие).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Основное мероприятие должно быть направлено на решение конкре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>ной задачи подпрограммы. На решение одной задачи может быть направлено несколько основных мероприятий. Не допускается формирование основных мероприятий, реализация которых направлена на достижение более чем о</w:t>
      </w:r>
      <w:r w:rsidRPr="007E2164">
        <w:rPr>
          <w:rFonts w:ascii="Times New Roman" w:hAnsi="Times New Roman" w:cs="Times New Roman"/>
          <w:sz w:val="28"/>
          <w:szCs w:val="28"/>
        </w:rPr>
        <w:t>д</w:t>
      </w:r>
      <w:r w:rsidRPr="007E2164">
        <w:rPr>
          <w:rFonts w:ascii="Times New Roman" w:hAnsi="Times New Roman" w:cs="Times New Roman"/>
          <w:sz w:val="28"/>
          <w:szCs w:val="28"/>
        </w:rPr>
        <w:t>ной цели подпрограммы (за исключением основных мероприятий, напра</w:t>
      </w:r>
      <w:r w:rsidRPr="007E2164">
        <w:rPr>
          <w:rFonts w:ascii="Times New Roman" w:hAnsi="Times New Roman" w:cs="Times New Roman"/>
          <w:sz w:val="28"/>
          <w:szCs w:val="28"/>
        </w:rPr>
        <w:t>в</w:t>
      </w:r>
      <w:r w:rsidRPr="007E2164">
        <w:rPr>
          <w:rFonts w:ascii="Times New Roman" w:hAnsi="Times New Roman" w:cs="Times New Roman"/>
          <w:sz w:val="28"/>
          <w:szCs w:val="28"/>
        </w:rPr>
        <w:t>ленных на нормативно-правовое и научно-методическое (аналитическое) обеспечение реализации подпрограммы).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Если в рамках реализации подпрограммы </w:t>
      </w:r>
      <w:r w:rsidR="00A530C6">
        <w:rPr>
          <w:rFonts w:ascii="Times New Roman" w:hAnsi="Times New Roman" w:cs="Times New Roman"/>
          <w:sz w:val="28"/>
          <w:szCs w:val="28"/>
        </w:rPr>
        <w:t>муниципаль</w:t>
      </w:r>
      <w:r w:rsidRPr="007E2164">
        <w:rPr>
          <w:rFonts w:ascii="Times New Roman" w:hAnsi="Times New Roman" w:cs="Times New Roman"/>
          <w:sz w:val="28"/>
          <w:szCs w:val="28"/>
        </w:rPr>
        <w:t>ными учрежд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ниями </w:t>
      </w:r>
      <w:r w:rsidR="00A530C6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предусматривается оказание </w:t>
      </w:r>
      <w:r w:rsidR="00A530C6">
        <w:rPr>
          <w:rFonts w:ascii="Times New Roman" w:hAnsi="Times New Roman" w:cs="Times New Roman"/>
          <w:sz w:val="28"/>
          <w:szCs w:val="28"/>
        </w:rPr>
        <w:t>муниципальных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у</w:t>
      </w:r>
      <w:r w:rsidRPr="007E2164">
        <w:rPr>
          <w:rFonts w:ascii="Times New Roman" w:hAnsi="Times New Roman" w:cs="Times New Roman"/>
          <w:sz w:val="28"/>
          <w:szCs w:val="28"/>
        </w:rPr>
        <w:t>с</w:t>
      </w:r>
      <w:r w:rsidRPr="007E2164">
        <w:rPr>
          <w:rFonts w:ascii="Times New Roman" w:hAnsi="Times New Roman" w:cs="Times New Roman"/>
          <w:sz w:val="28"/>
          <w:szCs w:val="28"/>
        </w:rPr>
        <w:t xml:space="preserve">луг (выполнение работ), сводные показатели </w:t>
      </w:r>
      <w:r w:rsidR="00A530C6">
        <w:rPr>
          <w:rFonts w:ascii="Times New Roman" w:hAnsi="Times New Roman" w:cs="Times New Roman"/>
          <w:sz w:val="28"/>
          <w:szCs w:val="28"/>
        </w:rPr>
        <w:t>муниципаль</w:t>
      </w:r>
      <w:r w:rsidRPr="007E2164">
        <w:rPr>
          <w:rFonts w:ascii="Times New Roman" w:hAnsi="Times New Roman" w:cs="Times New Roman"/>
          <w:sz w:val="28"/>
          <w:szCs w:val="28"/>
        </w:rPr>
        <w:t>ных заданий по эт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пам реализации подпрограммы могут включаться в состав показателей по</w:t>
      </w:r>
      <w:r w:rsidRPr="007E2164">
        <w:rPr>
          <w:rFonts w:ascii="Times New Roman" w:hAnsi="Times New Roman" w:cs="Times New Roman"/>
          <w:sz w:val="28"/>
          <w:szCs w:val="28"/>
        </w:rPr>
        <w:t>д</w:t>
      </w:r>
      <w:r w:rsidRPr="007E2164">
        <w:rPr>
          <w:rFonts w:ascii="Times New Roman" w:hAnsi="Times New Roman" w:cs="Times New Roman"/>
          <w:sz w:val="28"/>
          <w:szCs w:val="28"/>
        </w:rPr>
        <w:t>программы как показатели непосредственных результатов реализации осно</w:t>
      </w:r>
      <w:r w:rsidRPr="007E2164">
        <w:rPr>
          <w:rFonts w:ascii="Times New Roman" w:hAnsi="Times New Roman" w:cs="Times New Roman"/>
          <w:sz w:val="28"/>
          <w:szCs w:val="28"/>
        </w:rPr>
        <w:t>в</w:t>
      </w:r>
      <w:r w:rsidRPr="007E2164">
        <w:rPr>
          <w:rFonts w:ascii="Times New Roman" w:hAnsi="Times New Roman" w:cs="Times New Roman"/>
          <w:sz w:val="28"/>
          <w:szCs w:val="28"/>
        </w:rPr>
        <w:t>ных мероприятий подпрограммы.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 содержит св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>дения о мероприятиях, конкретных мерах и действиях, запланированных к реализации, и отражается в разделе 3 «Характеристика основных меропри</w:t>
      </w:r>
      <w:r w:rsidRPr="007E2164">
        <w:rPr>
          <w:rFonts w:ascii="Times New Roman" w:hAnsi="Times New Roman" w:cs="Times New Roman"/>
          <w:sz w:val="28"/>
          <w:szCs w:val="28"/>
        </w:rPr>
        <w:t>я</w:t>
      </w:r>
      <w:r w:rsidRPr="007E2164">
        <w:rPr>
          <w:rFonts w:ascii="Times New Roman" w:hAnsi="Times New Roman" w:cs="Times New Roman"/>
          <w:sz w:val="28"/>
          <w:szCs w:val="28"/>
        </w:rPr>
        <w:t>тий подпрограммы». Сводная информация о перечне основных мероприятий подпрограммы, исполнителях, сроках реализации,</w:t>
      </w:r>
      <w:r w:rsidRPr="007E2164" w:rsidDel="00233EBD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ожидаемом непосредс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lastRenderedPageBreak/>
        <w:t>венном результате его реализации, в том числе по годам реализации, взаим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связи с показателями подпрограммы, </w:t>
      </w:r>
      <w:r w:rsidRPr="00FF6D23">
        <w:rPr>
          <w:rFonts w:ascii="Times New Roman" w:hAnsi="Times New Roman" w:cs="Times New Roman"/>
          <w:sz w:val="28"/>
          <w:szCs w:val="28"/>
        </w:rPr>
        <w:t>отражается в таблице 2</w:t>
      </w:r>
      <w:r w:rsidRPr="007E2164">
        <w:rPr>
          <w:rFonts w:ascii="Times New Roman" w:hAnsi="Times New Roman" w:cs="Times New Roman"/>
          <w:sz w:val="28"/>
          <w:szCs w:val="28"/>
        </w:rPr>
        <w:t xml:space="preserve"> согласно пр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ложению к настоящим Методическим указаниям. 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>В качестве финансового обеспечения основных мероприятий подпр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граммы могут быть предусмотрены субсидии или субвенции из федерального </w:t>
      </w:r>
      <w:r w:rsidR="00A530C6">
        <w:rPr>
          <w:rFonts w:ascii="Times New Roman" w:hAnsi="Times New Roman" w:cs="Times New Roman"/>
          <w:sz w:val="28"/>
          <w:szCs w:val="28"/>
        </w:rPr>
        <w:t xml:space="preserve">и краевого </w:t>
      </w:r>
      <w:r w:rsidRPr="007E2164">
        <w:rPr>
          <w:rFonts w:ascii="Times New Roman" w:hAnsi="Times New Roman" w:cs="Times New Roman"/>
          <w:sz w:val="28"/>
          <w:szCs w:val="28"/>
        </w:rPr>
        <w:t>бюджет</w:t>
      </w:r>
      <w:r w:rsidR="00A530C6">
        <w:rPr>
          <w:rFonts w:ascii="Times New Roman" w:hAnsi="Times New Roman" w:cs="Times New Roman"/>
          <w:sz w:val="28"/>
          <w:szCs w:val="28"/>
        </w:rPr>
        <w:t>ов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A530C6">
        <w:rPr>
          <w:rFonts w:ascii="Times New Roman" w:hAnsi="Times New Roman" w:cs="Times New Roman"/>
          <w:sz w:val="28"/>
          <w:szCs w:val="28"/>
        </w:rPr>
        <w:t>местному</w:t>
      </w:r>
      <w:r w:rsidRPr="007E2164">
        <w:rPr>
          <w:rFonts w:ascii="Times New Roman" w:hAnsi="Times New Roman" w:cs="Times New Roman"/>
          <w:sz w:val="28"/>
          <w:szCs w:val="28"/>
        </w:rPr>
        <w:t xml:space="preserve"> бюджету в случае, если </w:t>
      </w:r>
      <w:r w:rsidR="00A530C6">
        <w:rPr>
          <w:rFonts w:ascii="Times New Roman" w:hAnsi="Times New Roman" w:cs="Times New Roman"/>
          <w:sz w:val="28"/>
          <w:szCs w:val="28"/>
        </w:rPr>
        <w:t>муниципаль</w:t>
      </w:r>
      <w:r w:rsidR="00A530C6" w:rsidRPr="007E2164">
        <w:rPr>
          <w:rFonts w:ascii="Times New Roman" w:hAnsi="Times New Roman" w:cs="Times New Roman"/>
          <w:sz w:val="28"/>
          <w:szCs w:val="28"/>
        </w:rPr>
        <w:t>н</w:t>
      </w:r>
      <w:r w:rsidR="00A530C6">
        <w:rPr>
          <w:rFonts w:ascii="Times New Roman" w:hAnsi="Times New Roman" w:cs="Times New Roman"/>
          <w:sz w:val="28"/>
          <w:szCs w:val="28"/>
        </w:rPr>
        <w:t>ая</w:t>
      </w:r>
      <w:r w:rsidR="00A530C6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грамма направлена на достижение целей и решение задач по вопросам, отн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сящимся к предмету совместного ведения Российской Федерации</w:t>
      </w:r>
      <w:r w:rsidR="00A530C6">
        <w:rPr>
          <w:rFonts w:ascii="Times New Roman" w:hAnsi="Times New Roman" w:cs="Times New Roman"/>
          <w:sz w:val="28"/>
          <w:szCs w:val="28"/>
        </w:rPr>
        <w:t>,</w:t>
      </w:r>
      <w:r w:rsidRPr="007E2164">
        <w:rPr>
          <w:rFonts w:ascii="Times New Roman" w:hAnsi="Times New Roman" w:cs="Times New Roman"/>
          <w:sz w:val="28"/>
          <w:szCs w:val="28"/>
        </w:rPr>
        <w:t xml:space="preserve">  субъект</w:t>
      </w:r>
      <w:r w:rsidR="001459C7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459C7">
        <w:rPr>
          <w:rFonts w:ascii="Times New Roman" w:hAnsi="Times New Roman" w:cs="Times New Roman"/>
          <w:sz w:val="28"/>
          <w:szCs w:val="28"/>
        </w:rPr>
        <w:t xml:space="preserve"> и 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34. Информация об участии внебюджетных фондов, </w:t>
      </w:r>
      <w:r w:rsidR="001459C7">
        <w:rPr>
          <w:rFonts w:ascii="Times New Roman" w:hAnsi="Times New Roman" w:cs="Times New Roman"/>
          <w:sz w:val="28"/>
          <w:szCs w:val="28"/>
        </w:rPr>
        <w:t>муниципаль</w:t>
      </w:r>
      <w:r w:rsidRPr="007E2164">
        <w:rPr>
          <w:rFonts w:ascii="Times New Roman" w:hAnsi="Times New Roman" w:cs="Times New Roman"/>
          <w:sz w:val="28"/>
          <w:szCs w:val="28"/>
        </w:rPr>
        <w:t xml:space="preserve">ных унитарных предприятий </w:t>
      </w:r>
      <w:r w:rsidR="001459C7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и иных организаций в реализ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ции подпрограммы приводится в соответствующей подпрограмме.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18782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E2164">
        <w:rPr>
          <w:rFonts w:ascii="Times New Roman" w:hAnsi="Times New Roman" w:cs="Times New Roman"/>
          <w:sz w:val="28"/>
          <w:szCs w:val="28"/>
        </w:rPr>
        <w:t>I</w:t>
      </w:r>
      <w:r w:rsidRPr="007E216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2164">
        <w:rPr>
          <w:rFonts w:ascii="Times New Roman" w:hAnsi="Times New Roman" w:cs="Times New Roman"/>
          <w:sz w:val="28"/>
          <w:szCs w:val="28"/>
        </w:rPr>
        <w:t xml:space="preserve">. Мониторинг реализации </w:t>
      </w:r>
      <w:r w:rsidR="00187829">
        <w:rPr>
          <w:rFonts w:ascii="Times New Roman" w:hAnsi="Times New Roman" w:cs="Times New Roman"/>
          <w:sz w:val="28"/>
          <w:szCs w:val="28"/>
        </w:rPr>
        <w:t>муниципаль</w:t>
      </w:r>
      <w:r w:rsidR="00187829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187829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35. Мониторинг реализации </w:t>
      </w:r>
      <w:r w:rsidR="00187829">
        <w:rPr>
          <w:rFonts w:ascii="Times New Roman" w:hAnsi="Times New Roman" w:cs="Times New Roman"/>
          <w:sz w:val="28"/>
          <w:szCs w:val="28"/>
        </w:rPr>
        <w:t>муниципаль</w:t>
      </w:r>
      <w:r w:rsidR="00187829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ориентирован на раннее предупреждение возникновения проблем и отклонений хода реал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зации </w:t>
      </w:r>
      <w:r w:rsidR="00187829">
        <w:rPr>
          <w:rFonts w:ascii="Times New Roman" w:hAnsi="Times New Roman" w:cs="Times New Roman"/>
          <w:sz w:val="28"/>
          <w:szCs w:val="28"/>
        </w:rPr>
        <w:t>муниципаль</w:t>
      </w:r>
      <w:r w:rsidR="00187829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от запланированного и осуществляется ежеквартально, начиная с       первого полугодия текущего финансового года, по форме согласно приложению к настоящим Методическим указаниям </w:t>
      </w:r>
      <w:r w:rsidRPr="00FF6D23">
        <w:rPr>
          <w:rFonts w:ascii="Times New Roman" w:hAnsi="Times New Roman" w:cs="Times New Roman"/>
          <w:sz w:val="28"/>
          <w:szCs w:val="28"/>
        </w:rPr>
        <w:t>(та</w:t>
      </w:r>
      <w:r w:rsidRPr="00FF6D23">
        <w:rPr>
          <w:rFonts w:ascii="Times New Roman" w:hAnsi="Times New Roman" w:cs="Times New Roman"/>
          <w:sz w:val="28"/>
          <w:szCs w:val="28"/>
        </w:rPr>
        <w:t>б</w:t>
      </w:r>
      <w:r w:rsidRPr="00FF6D23">
        <w:rPr>
          <w:rFonts w:ascii="Times New Roman" w:hAnsi="Times New Roman" w:cs="Times New Roman"/>
          <w:sz w:val="28"/>
          <w:szCs w:val="28"/>
        </w:rPr>
        <w:t>лица 9).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36. Объектом мониторинга является выполнение контрольных соб</w:t>
      </w:r>
      <w:r w:rsidRPr="007E2164">
        <w:rPr>
          <w:rFonts w:ascii="Times New Roman" w:hAnsi="Times New Roman" w:cs="Times New Roman"/>
          <w:sz w:val="28"/>
          <w:szCs w:val="28"/>
        </w:rPr>
        <w:t>ы</w:t>
      </w:r>
      <w:r w:rsidRPr="007E2164">
        <w:rPr>
          <w:rFonts w:ascii="Times New Roman" w:hAnsi="Times New Roman" w:cs="Times New Roman"/>
          <w:sz w:val="28"/>
          <w:szCs w:val="28"/>
        </w:rPr>
        <w:t xml:space="preserve">тий, мероприятий </w:t>
      </w:r>
      <w:r w:rsidR="00187829">
        <w:rPr>
          <w:rFonts w:ascii="Times New Roman" w:hAnsi="Times New Roman" w:cs="Times New Roman"/>
          <w:sz w:val="28"/>
          <w:szCs w:val="28"/>
        </w:rPr>
        <w:t>муниципаль</w:t>
      </w:r>
      <w:r w:rsidR="00187829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в установленные сроки, свед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ния о кассовых расходах </w:t>
      </w:r>
      <w:r w:rsidR="00187829">
        <w:rPr>
          <w:rFonts w:ascii="Times New Roman" w:hAnsi="Times New Roman" w:cs="Times New Roman"/>
          <w:sz w:val="28"/>
          <w:szCs w:val="28"/>
        </w:rPr>
        <w:t>местного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бюджета и объемах заключенных </w:t>
      </w:r>
      <w:r w:rsidR="00187829">
        <w:rPr>
          <w:rFonts w:ascii="Times New Roman" w:hAnsi="Times New Roman" w:cs="Times New Roman"/>
          <w:sz w:val="28"/>
          <w:szCs w:val="28"/>
        </w:rPr>
        <w:t>мун</w:t>
      </w:r>
      <w:r w:rsidR="00187829">
        <w:rPr>
          <w:rFonts w:ascii="Times New Roman" w:hAnsi="Times New Roman" w:cs="Times New Roman"/>
          <w:sz w:val="28"/>
          <w:szCs w:val="28"/>
        </w:rPr>
        <w:t>и</w:t>
      </w:r>
      <w:r w:rsidR="00187829">
        <w:rPr>
          <w:rFonts w:ascii="Times New Roman" w:hAnsi="Times New Roman" w:cs="Times New Roman"/>
          <w:sz w:val="28"/>
          <w:szCs w:val="28"/>
        </w:rPr>
        <w:t>ципальных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контрактов (договоров) по </w:t>
      </w:r>
      <w:r w:rsidR="00187829">
        <w:rPr>
          <w:rFonts w:ascii="Times New Roman" w:hAnsi="Times New Roman" w:cs="Times New Roman"/>
          <w:sz w:val="28"/>
          <w:szCs w:val="28"/>
        </w:rPr>
        <w:t>муниципаль</w:t>
      </w:r>
      <w:r w:rsidR="00187829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программе на отче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 xml:space="preserve">ную дату, а также ход реализации мероприятий </w:t>
      </w:r>
      <w:r w:rsidR="00187829">
        <w:rPr>
          <w:rFonts w:ascii="Times New Roman" w:hAnsi="Times New Roman" w:cs="Times New Roman"/>
          <w:sz w:val="28"/>
          <w:szCs w:val="28"/>
        </w:rPr>
        <w:t>муниципаль</w:t>
      </w:r>
      <w:r w:rsidR="00187829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программы.</w:t>
      </w:r>
    </w:p>
    <w:p w:rsidR="007E2164" w:rsidRPr="007E2164" w:rsidRDefault="00295CD0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. Основными характеристиками контрольных событий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="007E2164" w:rsidRPr="007E2164">
        <w:rPr>
          <w:rFonts w:ascii="Times New Roman" w:hAnsi="Times New Roman" w:cs="Times New Roman"/>
          <w:sz w:val="28"/>
          <w:szCs w:val="28"/>
        </w:rPr>
        <w:t>программы являются общественная, в том числе социально-экономическая значимость (важность) для достижения результата меропри</w:t>
      </w:r>
      <w:r w:rsidR="007E2164" w:rsidRPr="007E2164">
        <w:rPr>
          <w:rFonts w:ascii="Times New Roman" w:hAnsi="Times New Roman" w:cs="Times New Roman"/>
          <w:sz w:val="28"/>
          <w:szCs w:val="28"/>
        </w:rPr>
        <w:t>я</w:t>
      </w:r>
      <w:r w:rsidR="007E2164" w:rsidRPr="007E2164">
        <w:rPr>
          <w:rFonts w:ascii="Times New Roman" w:hAnsi="Times New Roman" w:cs="Times New Roman"/>
          <w:sz w:val="28"/>
          <w:szCs w:val="28"/>
        </w:rPr>
        <w:t>тия и решения соответствующих задач подпрограммы, нулевая длительность, возможность однозначной оценки достижения (0 процентов или 100 проце</w:t>
      </w:r>
      <w:r w:rsidR="007E2164" w:rsidRPr="007E2164">
        <w:rPr>
          <w:rFonts w:ascii="Times New Roman" w:hAnsi="Times New Roman" w:cs="Times New Roman"/>
          <w:sz w:val="28"/>
          <w:szCs w:val="28"/>
        </w:rPr>
        <w:t>н</w:t>
      </w:r>
      <w:r w:rsidR="007E2164" w:rsidRPr="007E2164">
        <w:rPr>
          <w:rFonts w:ascii="Times New Roman" w:hAnsi="Times New Roman" w:cs="Times New Roman"/>
          <w:sz w:val="28"/>
          <w:szCs w:val="28"/>
        </w:rPr>
        <w:t>тов), по возможности документальное подтверждение результата меропри</w:t>
      </w:r>
      <w:r w:rsidR="007E2164" w:rsidRPr="007E2164">
        <w:rPr>
          <w:rFonts w:ascii="Times New Roman" w:hAnsi="Times New Roman" w:cs="Times New Roman"/>
          <w:sz w:val="28"/>
          <w:szCs w:val="28"/>
        </w:rPr>
        <w:t>я</w:t>
      </w:r>
      <w:r w:rsidR="007E2164" w:rsidRPr="007E2164">
        <w:rPr>
          <w:rFonts w:ascii="Times New Roman" w:hAnsi="Times New Roman" w:cs="Times New Roman"/>
          <w:sz w:val="28"/>
          <w:szCs w:val="28"/>
        </w:rPr>
        <w:t>тия.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 xml:space="preserve">В качестве формулировок таких контрольных событий </w:t>
      </w:r>
      <w:r w:rsidR="00295CD0">
        <w:rPr>
          <w:rFonts w:ascii="Times New Roman" w:hAnsi="Times New Roman" w:cs="Times New Roman"/>
          <w:sz w:val="28"/>
          <w:szCs w:val="28"/>
        </w:rPr>
        <w:t>муниципаль</w:t>
      </w:r>
      <w:r w:rsidR="00295CD0" w:rsidRPr="007E2164">
        <w:rPr>
          <w:rFonts w:ascii="Times New Roman" w:hAnsi="Times New Roman" w:cs="Times New Roman"/>
          <w:sz w:val="28"/>
          <w:szCs w:val="28"/>
        </w:rPr>
        <w:t xml:space="preserve">ной </w:t>
      </w:r>
      <w:r w:rsidRPr="007E2164">
        <w:rPr>
          <w:rFonts w:ascii="Times New Roman" w:hAnsi="Times New Roman" w:cs="Times New Roman"/>
          <w:sz w:val="28"/>
          <w:szCs w:val="28"/>
        </w:rPr>
        <w:t>программы рекомендуется использовать следующие:</w:t>
      </w:r>
      <w:proofErr w:type="gramEnd"/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нормативный правовой акт утвержден;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соглашение заключено;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объект капитального строительства (реконструкции) введен в эксплу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тацию;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система разработана и введена в эксплуатацию и т.д.</w:t>
      </w:r>
    </w:p>
    <w:p w:rsidR="00295CD0" w:rsidRPr="00B63D35" w:rsidRDefault="00295CD0" w:rsidP="00295C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5CD0">
        <w:rPr>
          <w:rFonts w:ascii="Times New Roman" w:hAnsi="Times New Roman" w:cs="Times New Roman"/>
          <w:sz w:val="28"/>
          <w:szCs w:val="28"/>
        </w:rPr>
        <w:t>38</w:t>
      </w:r>
      <w:r w:rsidR="007E2164" w:rsidRPr="00295CD0">
        <w:rPr>
          <w:rFonts w:ascii="Times New Roman" w:hAnsi="Times New Roman" w:cs="Times New Roman"/>
          <w:sz w:val="28"/>
          <w:szCs w:val="28"/>
        </w:rPr>
        <w:t xml:space="preserve">. В соответствии с пунктом </w:t>
      </w:r>
      <w:r w:rsidR="00AD64DE">
        <w:rPr>
          <w:rFonts w:ascii="Times New Roman" w:hAnsi="Times New Roman" w:cs="Times New Roman"/>
          <w:sz w:val="28"/>
          <w:szCs w:val="28"/>
        </w:rPr>
        <w:t>31</w:t>
      </w:r>
      <w:r w:rsidR="007E2164" w:rsidRPr="00FF6D23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7E2164" w:rsidRPr="00295CD0">
        <w:rPr>
          <w:rFonts w:ascii="Times New Roman" w:hAnsi="Times New Roman" w:cs="Times New Roman"/>
          <w:sz w:val="28"/>
          <w:szCs w:val="28"/>
        </w:rPr>
        <w:t xml:space="preserve"> мониторинг реализации </w:t>
      </w:r>
      <w:r w:rsidRPr="00295CD0">
        <w:rPr>
          <w:rFonts w:ascii="Times New Roman" w:hAnsi="Times New Roman" w:cs="Times New Roman"/>
          <w:sz w:val="28"/>
          <w:szCs w:val="28"/>
        </w:rPr>
        <w:t>мун</w:t>
      </w:r>
      <w:r w:rsidRPr="00295CD0">
        <w:rPr>
          <w:rFonts w:ascii="Times New Roman" w:hAnsi="Times New Roman" w:cs="Times New Roman"/>
          <w:sz w:val="28"/>
          <w:szCs w:val="28"/>
        </w:rPr>
        <w:t>и</w:t>
      </w:r>
      <w:r w:rsidRPr="00295CD0">
        <w:rPr>
          <w:rFonts w:ascii="Times New Roman" w:hAnsi="Times New Roman" w:cs="Times New Roman"/>
          <w:sz w:val="28"/>
          <w:szCs w:val="28"/>
        </w:rPr>
        <w:t xml:space="preserve">ципальных </w:t>
      </w:r>
      <w:r w:rsidR="007E2164" w:rsidRPr="00295CD0">
        <w:rPr>
          <w:rFonts w:ascii="Times New Roman" w:hAnsi="Times New Roman" w:cs="Times New Roman"/>
          <w:sz w:val="28"/>
          <w:szCs w:val="28"/>
        </w:rPr>
        <w:t xml:space="preserve">программ осуществляется </w:t>
      </w:r>
      <w:r w:rsidRPr="00295CD0">
        <w:rPr>
          <w:rFonts w:ascii="Times New Roman" w:hAnsi="Times New Roman" w:cs="Times New Roman"/>
          <w:sz w:val="28"/>
          <w:szCs w:val="28"/>
        </w:rPr>
        <w:t>отделом экономического развития</w:t>
      </w:r>
      <w:r w:rsidR="007E2164" w:rsidRPr="00295CD0">
        <w:rPr>
          <w:rFonts w:ascii="Times New Roman" w:hAnsi="Times New Roman" w:cs="Times New Roman"/>
          <w:sz w:val="28"/>
          <w:szCs w:val="28"/>
        </w:rPr>
        <w:t>, р</w:t>
      </w:r>
      <w:r w:rsidR="007E2164" w:rsidRPr="00295CD0">
        <w:rPr>
          <w:rFonts w:ascii="Times New Roman" w:hAnsi="Times New Roman" w:cs="Times New Roman"/>
          <w:sz w:val="28"/>
          <w:szCs w:val="28"/>
        </w:rPr>
        <w:t>е</w:t>
      </w:r>
      <w:r w:rsidR="007E2164" w:rsidRPr="00295CD0">
        <w:rPr>
          <w:rFonts w:ascii="Times New Roman" w:hAnsi="Times New Roman" w:cs="Times New Roman"/>
          <w:sz w:val="28"/>
          <w:szCs w:val="28"/>
        </w:rPr>
        <w:t xml:space="preserve">зультаты мониторинга реализации </w:t>
      </w:r>
      <w:r w:rsidRPr="00295CD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7E2164" w:rsidRPr="00295CD0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Pr="00B63D35">
        <w:rPr>
          <w:rFonts w:ascii="Times New Roman" w:hAnsi="Times New Roman" w:cs="Times New Roman"/>
          <w:sz w:val="28"/>
          <w:szCs w:val="28"/>
        </w:rPr>
        <w:t>подлежит ра</w:t>
      </w:r>
      <w:r w:rsidRPr="00B63D35">
        <w:rPr>
          <w:rFonts w:ascii="Times New Roman" w:hAnsi="Times New Roman" w:cs="Times New Roman"/>
          <w:sz w:val="28"/>
          <w:szCs w:val="28"/>
        </w:rPr>
        <w:t>з</w:t>
      </w:r>
      <w:r w:rsidRPr="00B63D35">
        <w:rPr>
          <w:rFonts w:ascii="Times New Roman" w:hAnsi="Times New Roman" w:cs="Times New Roman"/>
          <w:sz w:val="28"/>
          <w:szCs w:val="28"/>
        </w:rPr>
        <w:t>мещению на</w:t>
      </w:r>
      <w:r w:rsidRPr="009847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официальном сайте</w:t>
      </w:r>
      <w:r w:rsidRPr="00B63D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района, а также на официальном сайте</w:t>
      </w:r>
      <w:r w:rsidRPr="00270E9A">
        <w:rPr>
          <w:rFonts w:ascii="Times New Roman" w:hAnsi="Times New Roman" w:cs="Times New Roman"/>
          <w:sz w:val="28"/>
          <w:szCs w:val="28"/>
        </w:rPr>
        <w:t xml:space="preserve"> </w:t>
      </w:r>
      <w:r w:rsidRPr="00B63D3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D35">
        <w:rPr>
          <w:rFonts w:ascii="Times New Roman" w:hAnsi="Times New Roman" w:cs="Times New Roman"/>
          <w:sz w:val="28"/>
          <w:szCs w:val="28"/>
        </w:rPr>
        <w:t>в информационно-</w:t>
      </w:r>
      <w:r w:rsidRPr="00B63D35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"Интернет" для размещения информации о г</w:t>
      </w:r>
      <w:r w:rsidRPr="00B63D35">
        <w:rPr>
          <w:rFonts w:ascii="Times New Roman" w:hAnsi="Times New Roman" w:cs="Times New Roman"/>
          <w:sz w:val="28"/>
          <w:szCs w:val="28"/>
        </w:rPr>
        <w:t>о</w:t>
      </w:r>
      <w:r w:rsidRPr="00B63D35">
        <w:rPr>
          <w:rFonts w:ascii="Times New Roman" w:hAnsi="Times New Roman" w:cs="Times New Roman"/>
          <w:sz w:val="28"/>
          <w:szCs w:val="28"/>
        </w:rPr>
        <w:t>сударственных и муниципальных финансах в Ставропольском крае.</w:t>
      </w:r>
    </w:p>
    <w:p w:rsidR="007E2164" w:rsidRPr="007E2164" w:rsidRDefault="002F729F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. Мониторинг реализации </w:t>
      </w:r>
      <w:r w:rsidRPr="00295CD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программы проводится на основе данных официального статистического наблюдения, годовых отчетов, отчетов о ходе реализации ВЦП, иных отчетов и докладов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 – ответственных исполнителей и соисполнителей программ, подготавливаемых по поручениям </w:t>
      </w:r>
      <w:r w:rsidR="0017297B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7E2164" w:rsidRPr="007E2164">
        <w:rPr>
          <w:rFonts w:ascii="Times New Roman" w:hAnsi="Times New Roman" w:cs="Times New Roman"/>
          <w:sz w:val="28"/>
          <w:szCs w:val="28"/>
        </w:rPr>
        <w:t>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По отдельным запросам </w:t>
      </w:r>
      <w:r w:rsidR="0017297B">
        <w:rPr>
          <w:rFonts w:ascii="Times New Roman" w:hAnsi="Times New Roman" w:cs="Times New Roman"/>
          <w:sz w:val="28"/>
          <w:szCs w:val="28"/>
        </w:rPr>
        <w:t>отдела экономического развития администр</w:t>
      </w:r>
      <w:r w:rsidR="0017297B">
        <w:rPr>
          <w:rFonts w:ascii="Times New Roman" w:hAnsi="Times New Roman" w:cs="Times New Roman"/>
          <w:sz w:val="28"/>
          <w:szCs w:val="28"/>
        </w:rPr>
        <w:t>а</w:t>
      </w:r>
      <w:r w:rsidR="0017297B">
        <w:rPr>
          <w:rFonts w:ascii="Times New Roman" w:hAnsi="Times New Roman" w:cs="Times New Roman"/>
          <w:sz w:val="28"/>
          <w:szCs w:val="28"/>
        </w:rPr>
        <w:t>ции</w:t>
      </w:r>
      <w:r w:rsidRPr="007E2164">
        <w:rPr>
          <w:rFonts w:ascii="Times New Roman" w:hAnsi="Times New Roman" w:cs="Times New Roman"/>
          <w:sz w:val="28"/>
          <w:szCs w:val="28"/>
        </w:rPr>
        <w:t xml:space="preserve"> ответственный исполнитель и соисполнители </w:t>
      </w:r>
      <w:r w:rsidR="0017297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2164">
        <w:rPr>
          <w:rFonts w:ascii="Times New Roman" w:hAnsi="Times New Roman" w:cs="Times New Roman"/>
          <w:sz w:val="28"/>
          <w:szCs w:val="28"/>
        </w:rPr>
        <w:t>програ</w:t>
      </w:r>
      <w:r w:rsidRPr="007E2164">
        <w:rPr>
          <w:rFonts w:ascii="Times New Roman" w:hAnsi="Times New Roman" w:cs="Times New Roman"/>
          <w:sz w:val="28"/>
          <w:szCs w:val="28"/>
        </w:rPr>
        <w:t>м</w:t>
      </w:r>
      <w:r w:rsidRPr="007E2164">
        <w:rPr>
          <w:rFonts w:ascii="Times New Roman" w:hAnsi="Times New Roman" w:cs="Times New Roman"/>
          <w:sz w:val="28"/>
          <w:szCs w:val="28"/>
        </w:rPr>
        <w:t>мы представляют дополнительную (уточненную) информацию о ходе реал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зации </w:t>
      </w:r>
      <w:r w:rsidR="0017297B">
        <w:rPr>
          <w:rFonts w:ascii="Times New Roman" w:hAnsi="Times New Roman" w:cs="Times New Roman"/>
          <w:sz w:val="28"/>
          <w:szCs w:val="28"/>
        </w:rPr>
        <w:t>муниципальной</w:t>
      </w:r>
      <w:r w:rsidR="0017297B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программы. 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4</w:t>
      </w:r>
      <w:r w:rsidR="006C2A38">
        <w:rPr>
          <w:rFonts w:ascii="Times New Roman" w:hAnsi="Times New Roman" w:cs="Times New Roman"/>
          <w:sz w:val="28"/>
          <w:szCs w:val="28"/>
        </w:rPr>
        <w:t>0</w:t>
      </w:r>
      <w:r w:rsidRPr="007E2164">
        <w:rPr>
          <w:rFonts w:ascii="Times New Roman" w:hAnsi="Times New Roman" w:cs="Times New Roman"/>
          <w:sz w:val="28"/>
          <w:szCs w:val="28"/>
        </w:rPr>
        <w:t xml:space="preserve">. Результаты мониторинга реализации </w:t>
      </w:r>
      <w:r w:rsidR="006C2A38">
        <w:rPr>
          <w:rFonts w:ascii="Times New Roman" w:hAnsi="Times New Roman" w:cs="Times New Roman"/>
          <w:sz w:val="28"/>
          <w:szCs w:val="28"/>
        </w:rPr>
        <w:t>муниципальной</w:t>
      </w:r>
      <w:r w:rsidR="006C2A3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используются при проведении оценки эффективности ее реализации.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4</w:t>
      </w:r>
      <w:r w:rsidR="006C2A38">
        <w:rPr>
          <w:rFonts w:ascii="Times New Roman" w:hAnsi="Times New Roman" w:cs="Times New Roman"/>
          <w:sz w:val="28"/>
          <w:szCs w:val="28"/>
        </w:rPr>
        <w:t>1</w:t>
      </w:r>
      <w:r w:rsidRPr="007E2164">
        <w:rPr>
          <w:rFonts w:ascii="Times New Roman" w:hAnsi="Times New Roman" w:cs="Times New Roman"/>
          <w:sz w:val="28"/>
          <w:szCs w:val="28"/>
        </w:rPr>
        <w:t xml:space="preserve">. По результатам </w:t>
      </w:r>
      <w:proofErr w:type="gramStart"/>
      <w:r w:rsidRPr="007E2164">
        <w:rPr>
          <w:rFonts w:ascii="Times New Roman" w:hAnsi="Times New Roman" w:cs="Times New Roman"/>
          <w:sz w:val="28"/>
          <w:szCs w:val="28"/>
        </w:rPr>
        <w:t xml:space="preserve">мониторинга реализации </w:t>
      </w:r>
      <w:r w:rsidR="006C2A38">
        <w:rPr>
          <w:rFonts w:ascii="Times New Roman" w:hAnsi="Times New Roman" w:cs="Times New Roman"/>
          <w:sz w:val="28"/>
          <w:szCs w:val="28"/>
        </w:rPr>
        <w:t>муниципальной</w:t>
      </w:r>
      <w:r w:rsidR="006C2A3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</w:t>
      </w:r>
      <w:r w:rsidRPr="007E2164">
        <w:rPr>
          <w:rFonts w:ascii="Times New Roman" w:hAnsi="Times New Roman" w:cs="Times New Roman"/>
          <w:sz w:val="28"/>
          <w:szCs w:val="28"/>
        </w:rPr>
        <w:t>м</w:t>
      </w:r>
      <w:r w:rsidRPr="007E2164">
        <w:rPr>
          <w:rFonts w:ascii="Times New Roman" w:hAnsi="Times New Roman" w:cs="Times New Roman"/>
          <w:sz w:val="28"/>
          <w:szCs w:val="28"/>
        </w:rPr>
        <w:t xml:space="preserve">мы </w:t>
      </w:r>
      <w:r w:rsidR="006C2A38">
        <w:rPr>
          <w:rFonts w:ascii="Times New Roman" w:hAnsi="Times New Roman" w:cs="Times New Roman"/>
          <w:sz w:val="28"/>
          <w:szCs w:val="28"/>
        </w:rPr>
        <w:t>отдела экономического развития</w:t>
      </w:r>
      <w:proofErr w:type="gramEnd"/>
      <w:r w:rsidR="006C2A3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7E2164">
        <w:rPr>
          <w:rFonts w:ascii="Times New Roman" w:hAnsi="Times New Roman" w:cs="Times New Roman"/>
          <w:sz w:val="28"/>
          <w:szCs w:val="28"/>
        </w:rPr>
        <w:t>, при необходимости, г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тов</w:t>
      </w:r>
      <w:r w:rsidR="006C2A38">
        <w:rPr>
          <w:rFonts w:ascii="Times New Roman" w:hAnsi="Times New Roman" w:cs="Times New Roman"/>
          <w:sz w:val="28"/>
          <w:szCs w:val="28"/>
        </w:rPr>
        <w:t>я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="006C2A38">
        <w:rPr>
          <w:rFonts w:ascii="Times New Roman" w:hAnsi="Times New Roman" w:cs="Times New Roman"/>
          <w:sz w:val="28"/>
          <w:szCs w:val="28"/>
        </w:rPr>
        <w:t>ся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предложения о сокращении или перераспределении между участн</w:t>
      </w:r>
      <w:r w:rsidRPr="007E2164">
        <w:rPr>
          <w:rFonts w:ascii="Times New Roman" w:hAnsi="Times New Roman" w:cs="Times New Roman"/>
          <w:sz w:val="28"/>
          <w:szCs w:val="28"/>
        </w:rPr>
        <w:t>и</w:t>
      </w:r>
      <w:r w:rsidRPr="007E2164">
        <w:rPr>
          <w:rFonts w:ascii="Times New Roman" w:hAnsi="Times New Roman" w:cs="Times New Roman"/>
          <w:sz w:val="28"/>
          <w:szCs w:val="28"/>
        </w:rPr>
        <w:t xml:space="preserve">ками программы на очередной финансовый год и плановый период средств краевого бюджета или о досрочном прекращении реализации как отдельных мероприятий </w:t>
      </w:r>
      <w:r w:rsidR="006C2A3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программы, включенных в подпрограмму, так и </w:t>
      </w:r>
      <w:r w:rsidR="006C2A38">
        <w:rPr>
          <w:rFonts w:ascii="Times New Roman" w:hAnsi="Times New Roman" w:cs="Times New Roman"/>
          <w:sz w:val="28"/>
          <w:szCs w:val="28"/>
        </w:rPr>
        <w:t>муниципальной</w:t>
      </w:r>
      <w:r w:rsidR="006C2A3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в целом.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4</w:t>
      </w:r>
      <w:r w:rsidR="006C2A38">
        <w:rPr>
          <w:rFonts w:ascii="Times New Roman" w:hAnsi="Times New Roman" w:cs="Times New Roman"/>
          <w:sz w:val="28"/>
          <w:szCs w:val="28"/>
        </w:rPr>
        <w:t>2</w:t>
      </w:r>
      <w:r w:rsidRPr="007E2164">
        <w:rPr>
          <w:rFonts w:ascii="Times New Roman" w:hAnsi="Times New Roman" w:cs="Times New Roman"/>
          <w:sz w:val="28"/>
          <w:szCs w:val="28"/>
        </w:rPr>
        <w:t>. В соответствии с Порядк</w:t>
      </w:r>
      <w:r w:rsidR="006C2A38">
        <w:rPr>
          <w:rFonts w:ascii="Times New Roman" w:hAnsi="Times New Roman" w:cs="Times New Roman"/>
          <w:sz w:val="28"/>
          <w:szCs w:val="28"/>
        </w:rPr>
        <w:t>ом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6C2A38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7E2164">
        <w:rPr>
          <w:rFonts w:ascii="Times New Roman" w:hAnsi="Times New Roman" w:cs="Times New Roman"/>
          <w:sz w:val="28"/>
          <w:szCs w:val="28"/>
        </w:rPr>
        <w:t xml:space="preserve"> ежеквартально, начиная с первого полугодия, в срок до 20 числа месяца, следующего за о</w:t>
      </w:r>
      <w:r w:rsidRPr="007E2164">
        <w:rPr>
          <w:rFonts w:ascii="Times New Roman" w:hAnsi="Times New Roman" w:cs="Times New Roman"/>
          <w:sz w:val="28"/>
          <w:szCs w:val="28"/>
        </w:rPr>
        <w:t>т</w:t>
      </w:r>
      <w:r w:rsidRPr="007E2164">
        <w:rPr>
          <w:rFonts w:ascii="Times New Roman" w:hAnsi="Times New Roman" w:cs="Times New Roman"/>
          <w:sz w:val="28"/>
          <w:szCs w:val="28"/>
        </w:rPr>
        <w:t xml:space="preserve">четным кварталом, направляет в </w:t>
      </w:r>
      <w:r w:rsidR="006C2A38" w:rsidRPr="00C47C25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="00607F4E" w:rsidRPr="00607F4E">
        <w:rPr>
          <w:rFonts w:ascii="Times New Roman" w:hAnsi="Times New Roman" w:cs="Times New Roman"/>
          <w:sz w:val="28"/>
          <w:szCs w:val="28"/>
        </w:rPr>
        <w:t xml:space="preserve"> </w:t>
      </w:r>
      <w:r w:rsidR="00607F4E">
        <w:rPr>
          <w:rFonts w:ascii="Times New Roman" w:hAnsi="Times New Roman" w:cs="Times New Roman"/>
          <w:sz w:val="28"/>
          <w:szCs w:val="28"/>
        </w:rPr>
        <w:t>муниц</w:t>
      </w:r>
      <w:r w:rsidR="00607F4E">
        <w:rPr>
          <w:rFonts w:ascii="Times New Roman" w:hAnsi="Times New Roman" w:cs="Times New Roman"/>
          <w:sz w:val="28"/>
          <w:szCs w:val="28"/>
        </w:rPr>
        <w:t>и</w:t>
      </w:r>
      <w:r w:rsidR="00607F4E">
        <w:rPr>
          <w:rFonts w:ascii="Times New Roman" w:hAnsi="Times New Roman" w:cs="Times New Roman"/>
          <w:sz w:val="28"/>
          <w:szCs w:val="28"/>
        </w:rPr>
        <w:t>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информацию о кассовых расходах в разрезе </w:t>
      </w:r>
      <w:r w:rsidR="006C2A38">
        <w:rPr>
          <w:rFonts w:ascii="Times New Roman" w:hAnsi="Times New Roman" w:cs="Times New Roman"/>
          <w:sz w:val="28"/>
          <w:szCs w:val="28"/>
        </w:rPr>
        <w:t>муниципальных</w:t>
      </w:r>
      <w:r w:rsidR="006C2A3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грамм и подпрограмм программ для проведения мониторинга реализации </w:t>
      </w:r>
      <w:r w:rsidR="006C2A38">
        <w:rPr>
          <w:rFonts w:ascii="Times New Roman" w:hAnsi="Times New Roman" w:cs="Times New Roman"/>
          <w:sz w:val="28"/>
          <w:szCs w:val="28"/>
        </w:rPr>
        <w:t>муниципальных</w:t>
      </w:r>
      <w:r w:rsidR="006C2A3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программ. 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4</w:t>
      </w:r>
      <w:r w:rsidR="009C66AD">
        <w:rPr>
          <w:rFonts w:ascii="Times New Roman" w:hAnsi="Times New Roman" w:cs="Times New Roman"/>
          <w:sz w:val="28"/>
          <w:szCs w:val="28"/>
        </w:rPr>
        <w:t>3</w:t>
      </w:r>
      <w:r w:rsidRPr="007E2164">
        <w:rPr>
          <w:rFonts w:ascii="Times New Roman" w:hAnsi="Times New Roman" w:cs="Times New Roman"/>
          <w:sz w:val="28"/>
          <w:szCs w:val="28"/>
        </w:rPr>
        <w:t xml:space="preserve">. Ответственный исполнитель </w:t>
      </w:r>
      <w:r w:rsidR="009C66AD">
        <w:rPr>
          <w:rFonts w:ascii="Times New Roman" w:hAnsi="Times New Roman" w:cs="Times New Roman"/>
          <w:sz w:val="28"/>
          <w:szCs w:val="28"/>
        </w:rPr>
        <w:t>муниципальной</w:t>
      </w:r>
      <w:r w:rsidR="009C66A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на основ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нии форм мониторинга реализации </w:t>
      </w:r>
      <w:r w:rsidR="009C66AD">
        <w:rPr>
          <w:rFonts w:ascii="Times New Roman" w:hAnsi="Times New Roman" w:cs="Times New Roman"/>
          <w:sz w:val="28"/>
          <w:szCs w:val="28"/>
        </w:rPr>
        <w:t>муниципальной</w:t>
      </w:r>
      <w:r w:rsidR="009C66A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согласно приложению к настоящим Методическим указаниям </w:t>
      </w:r>
      <w:r w:rsidRPr="009C66AD">
        <w:rPr>
          <w:rFonts w:ascii="Times New Roman" w:hAnsi="Times New Roman" w:cs="Times New Roman"/>
          <w:sz w:val="28"/>
          <w:szCs w:val="28"/>
        </w:rPr>
        <w:t>(таблица 9),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предста</w:t>
      </w:r>
      <w:r w:rsidRPr="007E2164">
        <w:rPr>
          <w:rFonts w:ascii="Times New Roman" w:hAnsi="Times New Roman" w:cs="Times New Roman"/>
          <w:sz w:val="28"/>
          <w:szCs w:val="28"/>
        </w:rPr>
        <w:t>в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ленных соисполнителями </w:t>
      </w:r>
      <w:r w:rsidR="009C66AD">
        <w:rPr>
          <w:rFonts w:ascii="Times New Roman" w:hAnsi="Times New Roman" w:cs="Times New Roman"/>
          <w:sz w:val="28"/>
          <w:szCs w:val="28"/>
        </w:rPr>
        <w:t>муниципальной</w:t>
      </w:r>
      <w:r w:rsidR="009C66A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программы, ежеквартально, до 25 числа месяца, следующего за отчетным кварталом, направляет информацию о мониторинге реализации </w:t>
      </w:r>
      <w:r w:rsidR="009C66AD">
        <w:rPr>
          <w:rFonts w:ascii="Times New Roman" w:hAnsi="Times New Roman" w:cs="Times New Roman"/>
          <w:sz w:val="28"/>
          <w:szCs w:val="28"/>
        </w:rPr>
        <w:t>муниципальной</w:t>
      </w:r>
      <w:r w:rsidR="009C66A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в </w:t>
      </w:r>
      <w:r w:rsidR="009C66AD">
        <w:rPr>
          <w:rFonts w:ascii="Times New Roman" w:hAnsi="Times New Roman" w:cs="Times New Roman"/>
          <w:sz w:val="28"/>
          <w:szCs w:val="28"/>
        </w:rPr>
        <w:t>отдел экономич</w:t>
      </w:r>
      <w:r w:rsidR="009C66AD">
        <w:rPr>
          <w:rFonts w:ascii="Times New Roman" w:hAnsi="Times New Roman" w:cs="Times New Roman"/>
          <w:sz w:val="28"/>
          <w:szCs w:val="28"/>
        </w:rPr>
        <w:t>е</w:t>
      </w:r>
      <w:r w:rsidR="009C66AD">
        <w:rPr>
          <w:rFonts w:ascii="Times New Roman" w:hAnsi="Times New Roman" w:cs="Times New Roman"/>
          <w:sz w:val="28"/>
          <w:szCs w:val="28"/>
        </w:rPr>
        <w:t>ского развития</w:t>
      </w:r>
      <w:r w:rsidRPr="007E2164">
        <w:rPr>
          <w:rFonts w:ascii="Times New Roman" w:hAnsi="Times New Roman" w:cs="Times New Roman"/>
          <w:sz w:val="28"/>
          <w:szCs w:val="28"/>
        </w:rPr>
        <w:t>.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0560D">
        <w:rPr>
          <w:rFonts w:ascii="Times New Roman" w:hAnsi="Times New Roman" w:cs="Times New Roman"/>
          <w:sz w:val="28"/>
          <w:szCs w:val="28"/>
        </w:rPr>
        <w:t>4</w:t>
      </w:r>
      <w:r w:rsidR="009C66AD" w:rsidRPr="00A0560D">
        <w:rPr>
          <w:rFonts w:ascii="Times New Roman" w:hAnsi="Times New Roman" w:cs="Times New Roman"/>
          <w:sz w:val="28"/>
          <w:szCs w:val="28"/>
        </w:rPr>
        <w:t>4</w:t>
      </w:r>
      <w:r w:rsidRPr="00A0560D">
        <w:rPr>
          <w:rFonts w:ascii="Times New Roman" w:hAnsi="Times New Roman" w:cs="Times New Roman"/>
          <w:sz w:val="28"/>
          <w:szCs w:val="28"/>
        </w:rPr>
        <w:t xml:space="preserve">. </w:t>
      </w:r>
      <w:r w:rsidR="009C66AD" w:rsidRPr="00A0560D">
        <w:rPr>
          <w:rFonts w:ascii="Times New Roman" w:hAnsi="Times New Roman" w:cs="Times New Roman"/>
          <w:sz w:val="28"/>
          <w:szCs w:val="28"/>
        </w:rPr>
        <w:t xml:space="preserve">Отдел экономического развития </w:t>
      </w:r>
      <w:r w:rsidRPr="00A0560D">
        <w:rPr>
          <w:rFonts w:ascii="Times New Roman" w:hAnsi="Times New Roman" w:cs="Times New Roman"/>
          <w:sz w:val="28"/>
          <w:szCs w:val="28"/>
        </w:rPr>
        <w:t>ежеквартально, до 15 числа втор</w:t>
      </w:r>
      <w:r w:rsidRPr="00A0560D">
        <w:rPr>
          <w:rFonts w:ascii="Times New Roman" w:hAnsi="Times New Roman" w:cs="Times New Roman"/>
          <w:sz w:val="28"/>
          <w:szCs w:val="28"/>
        </w:rPr>
        <w:t>о</w:t>
      </w:r>
      <w:r w:rsidRPr="00A0560D">
        <w:rPr>
          <w:rFonts w:ascii="Times New Roman" w:hAnsi="Times New Roman" w:cs="Times New Roman"/>
          <w:sz w:val="28"/>
          <w:szCs w:val="28"/>
        </w:rPr>
        <w:t xml:space="preserve">го месяца, следующего за отчетным кварталом, информирует </w:t>
      </w:r>
      <w:r w:rsidR="009C66AD" w:rsidRPr="00A0560D">
        <w:rPr>
          <w:rFonts w:ascii="Times New Roman" w:hAnsi="Times New Roman" w:cs="Times New Roman"/>
          <w:sz w:val="28"/>
          <w:szCs w:val="28"/>
        </w:rPr>
        <w:t>главу админ</w:t>
      </w:r>
      <w:r w:rsidR="009C66AD" w:rsidRPr="00A0560D">
        <w:rPr>
          <w:rFonts w:ascii="Times New Roman" w:hAnsi="Times New Roman" w:cs="Times New Roman"/>
          <w:sz w:val="28"/>
          <w:szCs w:val="28"/>
        </w:rPr>
        <w:t>и</w:t>
      </w:r>
      <w:r w:rsidR="009C66AD" w:rsidRPr="00A0560D">
        <w:rPr>
          <w:rFonts w:ascii="Times New Roman" w:hAnsi="Times New Roman" w:cs="Times New Roman"/>
          <w:sz w:val="28"/>
          <w:szCs w:val="28"/>
        </w:rPr>
        <w:t>страции</w:t>
      </w:r>
      <w:r w:rsidRPr="00A0560D">
        <w:rPr>
          <w:rFonts w:ascii="Times New Roman" w:hAnsi="Times New Roman" w:cs="Times New Roman"/>
          <w:sz w:val="28"/>
          <w:szCs w:val="28"/>
        </w:rPr>
        <w:t xml:space="preserve"> о результатах мониторинга реализации </w:t>
      </w:r>
      <w:r w:rsidR="009C66AD" w:rsidRPr="00A0560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0560D">
        <w:rPr>
          <w:rFonts w:ascii="Times New Roman" w:hAnsi="Times New Roman" w:cs="Times New Roman"/>
          <w:sz w:val="28"/>
          <w:szCs w:val="28"/>
        </w:rPr>
        <w:t xml:space="preserve">программ в разрезе подпрограмм </w:t>
      </w:r>
      <w:r w:rsidR="009C66AD" w:rsidRPr="00A0560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0560D">
        <w:rPr>
          <w:rFonts w:ascii="Times New Roman" w:hAnsi="Times New Roman" w:cs="Times New Roman"/>
          <w:sz w:val="28"/>
          <w:szCs w:val="28"/>
        </w:rPr>
        <w:t>программ.</w:t>
      </w:r>
    </w:p>
    <w:p w:rsidR="007E2164" w:rsidRPr="007E2164" w:rsidRDefault="007E2164" w:rsidP="007E21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9C66A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2164">
        <w:rPr>
          <w:rFonts w:ascii="Times New Roman" w:hAnsi="Times New Roman" w:cs="Times New Roman"/>
          <w:sz w:val="28"/>
          <w:szCs w:val="28"/>
        </w:rPr>
        <w:t>X</w:t>
      </w:r>
      <w:r w:rsidRPr="007E2164">
        <w:rPr>
          <w:rFonts w:ascii="Times New Roman" w:hAnsi="Times New Roman" w:cs="Times New Roman"/>
          <w:i/>
          <w:sz w:val="28"/>
          <w:szCs w:val="28"/>
        </w:rPr>
        <w:t>.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Подготовка годовых отчетов о ходе реализации и оценке                         эффективности реализации </w:t>
      </w:r>
      <w:r w:rsidR="009C66AD">
        <w:rPr>
          <w:rFonts w:ascii="Times New Roman" w:hAnsi="Times New Roman" w:cs="Times New Roman"/>
          <w:sz w:val="28"/>
          <w:szCs w:val="28"/>
        </w:rPr>
        <w:t>муниципальной</w:t>
      </w:r>
      <w:r w:rsidR="009C66A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4</w:t>
      </w:r>
      <w:r w:rsidR="009C66AD">
        <w:rPr>
          <w:rFonts w:ascii="Times New Roman" w:hAnsi="Times New Roman" w:cs="Times New Roman"/>
          <w:sz w:val="28"/>
          <w:szCs w:val="28"/>
        </w:rPr>
        <w:t>5</w:t>
      </w:r>
      <w:r w:rsidRPr="007E2164">
        <w:rPr>
          <w:rFonts w:ascii="Times New Roman" w:hAnsi="Times New Roman" w:cs="Times New Roman"/>
          <w:sz w:val="28"/>
          <w:szCs w:val="28"/>
        </w:rPr>
        <w:t xml:space="preserve">. Годовой отчет о ходе реализации </w:t>
      </w:r>
      <w:r w:rsidR="009C66AD">
        <w:rPr>
          <w:rFonts w:ascii="Times New Roman" w:hAnsi="Times New Roman" w:cs="Times New Roman"/>
          <w:sz w:val="28"/>
          <w:szCs w:val="28"/>
        </w:rPr>
        <w:t>муниципальной</w:t>
      </w:r>
      <w:r w:rsidR="009C66A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(далее – годовой отчет) должен содержать разделы с информацией о: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конкретных </w:t>
      </w:r>
      <w:proofErr w:type="gramStart"/>
      <w:r w:rsidRPr="007E2164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9C66AD">
        <w:rPr>
          <w:rFonts w:ascii="Times New Roman" w:hAnsi="Times New Roman" w:cs="Times New Roman"/>
          <w:sz w:val="28"/>
          <w:szCs w:val="28"/>
        </w:rPr>
        <w:t>муниципальной</w:t>
      </w:r>
      <w:r w:rsidR="009C66A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программы, до</w:t>
      </w:r>
      <w:r w:rsidRPr="007E2164">
        <w:rPr>
          <w:rFonts w:ascii="Times New Roman" w:hAnsi="Times New Roman" w:cs="Times New Roman"/>
          <w:sz w:val="28"/>
          <w:szCs w:val="28"/>
        </w:rPr>
        <w:t>с</w:t>
      </w:r>
      <w:r w:rsidRPr="007E2164">
        <w:rPr>
          <w:rFonts w:ascii="Times New Roman" w:hAnsi="Times New Roman" w:cs="Times New Roman"/>
          <w:sz w:val="28"/>
          <w:szCs w:val="28"/>
        </w:rPr>
        <w:t xml:space="preserve">тигнутых за отчетный период, в том числе характеристику вклада основных </w:t>
      </w:r>
      <w:r w:rsidRPr="007E2164">
        <w:rPr>
          <w:rFonts w:ascii="Times New Roman" w:hAnsi="Times New Roman" w:cs="Times New Roman"/>
          <w:sz w:val="28"/>
          <w:szCs w:val="28"/>
        </w:rPr>
        <w:lastRenderedPageBreak/>
        <w:t>результатов в решение задач и достижение целей</w:t>
      </w:r>
      <w:r w:rsidR="009C66AD" w:rsidRPr="009C66AD">
        <w:rPr>
          <w:rFonts w:ascii="Times New Roman" w:hAnsi="Times New Roman" w:cs="Times New Roman"/>
          <w:sz w:val="28"/>
          <w:szCs w:val="28"/>
        </w:rPr>
        <w:t xml:space="preserve"> </w:t>
      </w:r>
      <w:r w:rsidR="009C66AD">
        <w:rPr>
          <w:rFonts w:ascii="Times New Roman" w:hAnsi="Times New Roman" w:cs="Times New Roman"/>
          <w:sz w:val="28"/>
          <w:szCs w:val="28"/>
        </w:rPr>
        <w:t>муниципальной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програ</w:t>
      </w:r>
      <w:r w:rsidRPr="007E2164">
        <w:rPr>
          <w:rFonts w:ascii="Times New Roman" w:hAnsi="Times New Roman" w:cs="Times New Roman"/>
          <w:sz w:val="28"/>
          <w:szCs w:val="28"/>
        </w:rPr>
        <w:t>м</w:t>
      </w:r>
      <w:r w:rsidRPr="007E2164">
        <w:rPr>
          <w:rFonts w:ascii="Times New Roman" w:hAnsi="Times New Roman" w:cs="Times New Roman"/>
          <w:sz w:val="28"/>
          <w:szCs w:val="28"/>
        </w:rPr>
        <w:t>мы;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реализации основных мероприятий в разрезе подпрограмм с указанием нереализованных или реализованных не в полной мере мер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приятий;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6AD">
        <w:rPr>
          <w:rFonts w:ascii="Times New Roman" w:hAnsi="Times New Roman" w:cs="Times New Roman"/>
          <w:sz w:val="28"/>
          <w:szCs w:val="28"/>
        </w:rPr>
        <w:t>сведениях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о достижении значений показателей </w:t>
      </w:r>
      <w:r w:rsidR="009C66AD">
        <w:rPr>
          <w:rFonts w:ascii="Times New Roman" w:hAnsi="Times New Roman" w:cs="Times New Roman"/>
          <w:sz w:val="28"/>
          <w:szCs w:val="28"/>
        </w:rPr>
        <w:t>муниципальной</w:t>
      </w:r>
      <w:r w:rsidR="009C66AD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граммы, подпрограмм (указываются согласно приложению к настоящим М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тодическим указаниям </w:t>
      </w:r>
      <w:r w:rsidRPr="00C13F7F">
        <w:rPr>
          <w:rFonts w:ascii="Times New Roman" w:hAnsi="Times New Roman" w:cs="Times New Roman"/>
          <w:sz w:val="28"/>
          <w:szCs w:val="28"/>
        </w:rPr>
        <w:t>(таблица 13),</w:t>
      </w:r>
      <w:r w:rsidRPr="007E2164">
        <w:rPr>
          <w:rFonts w:ascii="Times New Roman" w:hAnsi="Times New Roman" w:cs="Times New Roman"/>
          <w:sz w:val="28"/>
          <w:szCs w:val="28"/>
        </w:rPr>
        <w:t xml:space="preserve"> с обоснованием отклонений по показ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телям, плановые значения по которым не достигнуты);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47F2">
        <w:rPr>
          <w:rFonts w:ascii="Times New Roman" w:hAnsi="Times New Roman" w:cs="Times New Roman"/>
          <w:sz w:val="28"/>
          <w:szCs w:val="28"/>
        </w:rPr>
        <w:t>сведениях</w:t>
      </w:r>
      <w:proofErr w:type="gramEnd"/>
      <w:r w:rsidRPr="00B947F2">
        <w:rPr>
          <w:rFonts w:ascii="Times New Roman" w:hAnsi="Times New Roman" w:cs="Times New Roman"/>
          <w:sz w:val="28"/>
          <w:szCs w:val="28"/>
        </w:rPr>
        <w:t xml:space="preserve"> 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степени выполнения основных мероприятий подпрограмм </w:t>
      </w:r>
      <w:r w:rsidR="00B947F2">
        <w:rPr>
          <w:rFonts w:ascii="Times New Roman" w:hAnsi="Times New Roman" w:cs="Times New Roman"/>
          <w:sz w:val="28"/>
          <w:szCs w:val="28"/>
        </w:rPr>
        <w:t>муниципальной</w:t>
      </w:r>
      <w:r w:rsidR="00B947F2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(указываются согласно приложению к насто</w:t>
      </w:r>
      <w:r w:rsidRPr="007E2164">
        <w:rPr>
          <w:rFonts w:ascii="Times New Roman" w:hAnsi="Times New Roman" w:cs="Times New Roman"/>
          <w:sz w:val="28"/>
          <w:szCs w:val="28"/>
        </w:rPr>
        <w:t>я</w:t>
      </w:r>
      <w:r w:rsidRPr="007E2164">
        <w:rPr>
          <w:rFonts w:ascii="Times New Roman" w:hAnsi="Times New Roman" w:cs="Times New Roman"/>
          <w:sz w:val="28"/>
          <w:szCs w:val="28"/>
        </w:rPr>
        <w:t xml:space="preserve">щим Методическим указаниям </w:t>
      </w:r>
      <w:r w:rsidRPr="00DF766B">
        <w:rPr>
          <w:rFonts w:ascii="Times New Roman" w:hAnsi="Times New Roman" w:cs="Times New Roman"/>
          <w:sz w:val="28"/>
          <w:szCs w:val="28"/>
        </w:rPr>
        <w:t>(таблица 14)</w:t>
      </w:r>
      <w:r w:rsidR="00B947F2" w:rsidRPr="00DF766B">
        <w:rPr>
          <w:rFonts w:ascii="Times New Roman" w:hAnsi="Times New Roman" w:cs="Times New Roman"/>
          <w:sz w:val="28"/>
          <w:szCs w:val="28"/>
        </w:rPr>
        <w:t>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реализации мер </w:t>
      </w:r>
      <w:r w:rsidR="00B947F2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и правового регулиров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ния, в том числе оценка эффективности мер </w:t>
      </w:r>
      <w:r w:rsidR="00B947F2">
        <w:rPr>
          <w:rFonts w:ascii="Times New Roman" w:hAnsi="Times New Roman" w:cs="Times New Roman"/>
          <w:sz w:val="28"/>
          <w:szCs w:val="28"/>
        </w:rPr>
        <w:t>муниципального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регулирования указываются согласно приложению к настоящим Методическим указаниям </w:t>
      </w:r>
      <w:r w:rsidRPr="00DF766B">
        <w:rPr>
          <w:rFonts w:ascii="Times New Roman" w:hAnsi="Times New Roman" w:cs="Times New Roman"/>
          <w:sz w:val="28"/>
          <w:szCs w:val="28"/>
        </w:rPr>
        <w:t>(таблица 15);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использования средств </w:t>
      </w:r>
      <w:r w:rsidR="005D28A8">
        <w:rPr>
          <w:rFonts w:ascii="Times New Roman" w:hAnsi="Times New Roman" w:cs="Times New Roman"/>
          <w:sz w:val="28"/>
          <w:szCs w:val="28"/>
        </w:rPr>
        <w:t>местного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бюджета и иных средств на реализацию мероприятий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внесенных </w:t>
      </w:r>
      <w:proofErr w:type="gramStart"/>
      <w:r w:rsidRPr="007E2164">
        <w:rPr>
          <w:rFonts w:ascii="Times New Roman" w:hAnsi="Times New Roman" w:cs="Times New Roman"/>
          <w:sz w:val="28"/>
          <w:szCs w:val="28"/>
        </w:rPr>
        <w:t>изменениях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в </w:t>
      </w:r>
      <w:r w:rsidR="005D28A8">
        <w:rPr>
          <w:rFonts w:ascii="Times New Roman" w:hAnsi="Times New Roman" w:cs="Times New Roman"/>
          <w:sz w:val="28"/>
          <w:szCs w:val="28"/>
        </w:rPr>
        <w:t>муниципальную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программу;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>анализе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факторов, повлиявших на ход реализации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граммы (подпрограмм);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>анализе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фактических и вероятных последствиях влияния указанных факторов на основные параметры</w:t>
      </w:r>
      <w:r w:rsidR="005D28A8" w:rsidRPr="005D28A8">
        <w:rPr>
          <w:rFonts w:ascii="Times New Roman" w:hAnsi="Times New Roman" w:cs="Times New Roman"/>
          <w:sz w:val="28"/>
          <w:szCs w:val="28"/>
        </w:rPr>
        <w:t xml:space="preserve">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программы (подпр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грамм);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>предложениях</w:t>
      </w:r>
      <w:proofErr w:type="gramEnd"/>
      <w:r w:rsidRPr="007E2164">
        <w:rPr>
          <w:rFonts w:ascii="Times New Roman" w:hAnsi="Times New Roman" w:cs="Times New Roman"/>
          <w:sz w:val="28"/>
          <w:szCs w:val="28"/>
        </w:rPr>
        <w:t xml:space="preserve"> по дальнейшей реализации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(подпрограмм).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4</w:t>
      </w:r>
      <w:r w:rsidR="005D28A8">
        <w:rPr>
          <w:rFonts w:ascii="Times New Roman" w:hAnsi="Times New Roman" w:cs="Times New Roman"/>
          <w:sz w:val="28"/>
          <w:szCs w:val="28"/>
        </w:rPr>
        <w:t>6</w:t>
      </w:r>
      <w:r w:rsidRPr="007E2164">
        <w:rPr>
          <w:rFonts w:ascii="Times New Roman" w:hAnsi="Times New Roman" w:cs="Times New Roman"/>
          <w:sz w:val="28"/>
          <w:szCs w:val="28"/>
        </w:rPr>
        <w:t>. При предоставлении ответственным исполнителем сведений об и</w:t>
      </w:r>
      <w:r w:rsidRPr="007E2164">
        <w:rPr>
          <w:rFonts w:ascii="Times New Roman" w:hAnsi="Times New Roman" w:cs="Times New Roman"/>
          <w:sz w:val="28"/>
          <w:szCs w:val="28"/>
        </w:rPr>
        <w:t>с</w:t>
      </w:r>
      <w:r w:rsidRPr="007E2164">
        <w:rPr>
          <w:rFonts w:ascii="Times New Roman" w:hAnsi="Times New Roman" w:cs="Times New Roman"/>
          <w:sz w:val="28"/>
          <w:szCs w:val="28"/>
        </w:rPr>
        <w:t xml:space="preserve">пользовании средств </w:t>
      </w:r>
      <w:r w:rsidR="005D28A8">
        <w:rPr>
          <w:rFonts w:ascii="Times New Roman" w:hAnsi="Times New Roman" w:cs="Times New Roman"/>
          <w:sz w:val="28"/>
          <w:szCs w:val="28"/>
        </w:rPr>
        <w:t>местного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бюджета и иных средств на реализацию мер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приятий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в разрезе подпрограмм и ВЦП, реализ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>ция которых предусмотрена в отчетном году, необходимо представлять:</w:t>
      </w:r>
    </w:p>
    <w:p w:rsidR="007E2164" w:rsidRPr="00DF766B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4">
        <w:rPr>
          <w:rFonts w:ascii="Times New Roman" w:hAnsi="Times New Roman" w:cs="Times New Roman"/>
          <w:sz w:val="28"/>
          <w:szCs w:val="28"/>
        </w:rPr>
        <w:t xml:space="preserve">а) данные о кассовых расходах </w:t>
      </w:r>
      <w:r w:rsidR="005D28A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7E2164">
        <w:rPr>
          <w:rFonts w:ascii="Times New Roman" w:hAnsi="Times New Roman" w:cs="Times New Roman"/>
          <w:sz w:val="28"/>
          <w:szCs w:val="28"/>
        </w:rPr>
        <w:t>бюджет</w:t>
      </w:r>
      <w:r w:rsidR="005D28A8">
        <w:rPr>
          <w:rFonts w:ascii="Times New Roman" w:hAnsi="Times New Roman" w:cs="Times New Roman"/>
          <w:sz w:val="28"/>
          <w:szCs w:val="28"/>
        </w:rPr>
        <w:t>а</w:t>
      </w:r>
      <w:r w:rsidR="00A0560D">
        <w:rPr>
          <w:rFonts w:ascii="Times New Roman" w:hAnsi="Times New Roman" w:cs="Times New Roman"/>
          <w:sz w:val="28"/>
          <w:szCs w:val="28"/>
        </w:rPr>
        <w:t>, в том числе за счет средств, полученных из других уровней бюджета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и фактических расходах внебюджетных фондов, </w:t>
      </w:r>
      <w:r w:rsidR="005D28A8">
        <w:rPr>
          <w:rFonts w:ascii="Times New Roman" w:hAnsi="Times New Roman" w:cs="Times New Roman"/>
          <w:sz w:val="28"/>
          <w:szCs w:val="28"/>
        </w:rPr>
        <w:t>муниципальных</w:t>
      </w:r>
      <w:r w:rsidRPr="007E2164">
        <w:rPr>
          <w:rFonts w:ascii="Times New Roman" w:hAnsi="Times New Roman" w:cs="Times New Roman"/>
          <w:sz w:val="28"/>
          <w:szCs w:val="28"/>
        </w:rPr>
        <w:t xml:space="preserve"> унитарных предприятий </w:t>
      </w:r>
      <w:r w:rsidR="005D28A8">
        <w:rPr>
          <w:rFonts w:ascii="Times New Roman" w:hAnsi="Times New Roman" w:cs="Times New Roman"/>
          <w:sz w:val="28"/>
          <w:szCs w:val="28"/>
        </w:rPr>
        <w:t>Ипатовск</w:t>
      </w:r>
      <w:r w:rsidR="005D28A8">
        <w:rPr>
          <w:rFonts w:ascii="Times New Roman" w:hAnsi="Times New Roman" w:cs="Times New Roman"/>
          <w:sz w:val="28"/>
          <w:szCs w:val="28"/>
        </w:rPr>
        <w:t>о</w:t>
      </w:r>
      <w:r w:rsidR="005D28A8">
        <w:rPr>
          <w:rFonts w:ascii="Times New Roman" w:hAnsi="Times New Roman" w:cs="Times New Roman"/>
          <w:sz w:val="28"/>
          <w:szCs w:val="28"/>
        </w:rPr>
        <w:t>го района</w:t>
      </w:r>
      <w:r w:rsidRPr="007E2164">
        <w:rPr>
          <w:rFonts w:ascii="Times New Roman" w:hAnsi="Times New Roman" w:cs="Times New Roman"/>
          <w:sz w:val="28"/>
          <w:szCs w:val="28"/>
        </w:rPr>
        <w:t xml:space="preserve"> и иных организаций (представляются ответственным исполнит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лем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в составе годового отчета о ходе реализации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согласно приложению к настоящим Методич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ским указаниям </w:t>
      </w:r>
      <w:r w:rsidRPr="00DF766B">
        <w:rPr>
          <w:rFonts w:ascii="Times New Roman" w:hAnsi="Times New Roman" w:cs="Times New Roman"/>
          <w:sz w:val="28"/>
          <w:szCs w:val="28"/>
        </w:rPr>
        <w:t>(таблицы 10 и 11);</w:t>
      </w:r>
      <w:proofErr w:type="gramEnd"/>
    </w:p>
    <w:p w:rsidR="007E2164" w:rsidRPr="005D28A8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766B">
        <w:rPr>
          <w:rFonts w:ascii="Times New Roman" w:hAnsi="Times New Roman" w:cs="Times New Roman"/>
          <w:sz w:val="28"/>
          <w:szCs w:val="28"/>
        </w:rPr>
        <w:t xml:space="preserve">б) фактические сводные показатели </w:t>
      </w:r>
      <w:r w:rsidR="005D28A8" w:rsidRPr="00DF766B">
        <w:rPr>
          <w:rFonts w:ascii="Times New Roman" w:hAnsi="Times New Roman" w:cs="Times New Roman"/>
          <w:sz w:val="28"/>
          <w:szCs w:val="28"/>
        </w:rPr>
        <w:t>муниципальных</w:t>
      </w:r>
      <w:r w:rsidRPr="00DF766B">
        <w:rPr>
          <w:rFonts w:ascii="Times New Roman" w:hAnsi="Times New Roman" w:cs="Times New Roman"/>
          <w:sz w:val="28"/>
          <w:szCs w:val="28"/>
        </w:rPr>
        <w:t xml:space="preserve"> заданий предста</w:t>
      </w:r>
      <w:r w:rsidRPr="00DF766B">
        <w:rPr>
          <w:rFonts w:ascii="Times New Roman" w:hAnsi="Times New Roman" w:cs="Times New Roman"/>
          <w:sz w:val="28"/>
          <w:szCs w:val="28"/>
        </w:rPr>
        <w:t>в</w:t>
      </w:r>
      <w:r w:rsidRPr="00DF766B">
        <w:rPr>
          <w:rFonts w:ascii="Times New Roman" w:hAnsi="Times New Roman" w:cs="Times New Roman"/>
          <w:sz w:val="28"/>
          <w:szCs w:val="28"/>
        </w:rPr>
        <w:t>ляются согласно приложению к настоящим Методическим указаниям (та</w:t>
      </w:r>
      <w:r w:rsidRPr="00DF766B">
        <w:rPr>
          <w:rFonts w:ascii="Times New Roman" w:hAnsi="Times New Roman" w:cs="Times New Roman"/>
          <w:sz w:val="28"/>
          <w:szCs w:val="28"/>
        </w:rPr>
        <w:t>б</w:t>
      </w:r>
      <w:r w:rsidRPr="00DF766B">
        <w:rPr>
          <w:rFonts w:ascii="Times New Roman" w:hAnsi="Times New Roman" w:cs="Times New Roman"/>
          <w:sz w:val="28"/>
          <w:szCs w:val="28"/>
        </w:rPr>
        <w:t>лица 12).</w:t>
      </w:r>
    </w:p>
    <w:p w:rsidR="007E2164" w:rsidRPr="007E2164" w:rsidRDefault="005D28A8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2164" w:rsidRPr="007E2164">
        <w:rPr>
          <w:rFonts w:ascii="Times New Roman" w:hAnsi="Times New Roman" w:cs="Times New Roman"/>
          <w:sz w:val="28"/>
          <w:szCs w:val="28"/>
        </w:rPr>
        <w:t>В случае выявления отклонений фактических результатов реализ</w:t>
      </w:r>
      <w:r w:rsidR="007E2164" w:rsidRPr="007E2164">
        <w:rPr>
          <w:rFonts w:ascii="Times New Roman" w:hAnsi="Times New Roman" w:cs="Times New Roman"/>
          <w:sz w:val="28"/>
          <w:szCs w:val="28"/>
        </w:rPr>
        <w:t>а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ции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программы (подпрограммы) в отчетном году от запланированных на этот год по всем вышеуказанным направлениям ответственному исполнителю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программы рекомендуется с указанием нереализованных или реализованных не в полной мере основных </w:t>
      </w:r>
      <w:r w:rsidR="007E2164" w:rsidRPr="007E2164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подпрограммы, ВЦП, представлять в </w:t>
      </w:r>
      <w:r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 аргументированное обоснование причин:</w:t>
      </w:r>
      <w:proofErr w:type="gramEnd"/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отклонения достигнутых в отчетном периоде значений показателей от плановых, а также изменений в этой связи плановых значений показателей на предстоящий период;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значительного недовыполнения одних показателей в сочетании с пер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>выполнением других или значительного перевыполнения по большинству плановых показателей в отчетном периоде;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возникновения экономии средств </w:t>
      </w:r>
      <w:r w:rsidR="005D28A8">
        <w:rPr>
          <w:rFonts w:ascii="Times New Roman" w:hAnsi="Times New Roman" w:cs="Times New Roman"/>
          <w:sz w:val="28"/>
          <w:szCs w:val="28"/>
        </w:rPr>
        <w:t>местного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бюджета на реализацию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 в отчетном году;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перераспределения средств </w:t>
      </w:r>
      <w:r w:rsidR="005D28A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7E2164">
        <w:rPr>
          <w:rFonts w:ascii="Times New Roman" w:hAnsi="Times New Roman" w:cs="Times New Roman"/>
          <w:sz w:val="28"/>
          <w:szCs w:val="28"/>
        </w:rPr>
        <w:t>бюджета между основными м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роприятиями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 в отчетном году</w:t>
      </w:r>
      <w:r w:rsidR="005D28A8">
        <w:rPr>
          <w:rFonts w:ascii="Times New Roman" w:hAnsi="Times New Roman" w:cs="Times New Roman"/>
          <w:sz w:val="28"/>
          <w:szCs w:val="28"/>
        </w:rPr>
        <w:t>.</w:t>
      </w:r>
    </w:p>
    <w:p w:rsidR="007E2164" w:rsidRPr="007E2164" w:rsidRDefault="005D28A8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E2164" w:rsidRPr="007E2164">
        <w:rPr>
          <w:rFonts w:ascii="Times New Roman" w:hAnsi="Times New Roman" w:cs="Times New Roman"/>
          <w:sz w:val="28"/>
          <w:szCs w:val="28"/>
        </w:rPr>
        <w:t>Информация об изменениях, содержащаяся в годовом отчете, вн</w:t>
      </w:r>
      <w:r w:rsidR="007E2164" w:rsidRPr="007E2164">
        <w:rPr>
          <w:rFonts w:ascii="Times New Roman" w:hAnsi="Times New Roman" w:cs="Times New Roman"/>
          <w:sz w:val="28"/>
          <w:szCs w:val="28"/>
        </w:rPr>
        <w:t>е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сенных ответственным исполнителем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программу, должна содержать перечень изменений, внесенных ответственным исполнителем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программу, их обоснование и реквизиты соответствующих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7E2164" w:rsidRPr="007E21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2164" w:rsidRPr="007E2164" w:rsidRDefault="005D28A8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. В случае отклонений от плановой динамики реализации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7E2164" w:rsidRPr="007E2164">
        <w:rPr>
          <w:rFonts w:ascii="Times New Roman" w:hAnsi="Times New Roman" w:cs="Times New Roman"/>
          <w:sz w:val="28"/>
          <w:szCs w:val="28"/>
        </w:rPr>
        <w:t>программы или воздействия факторов риска, оказывающих негати</w:t>
      </w:r>
      <w:r w:rsidR="007E2164" w:rsidRPr="007E2164">
        <w:rPr>
          <w:rFonts w:ascii="Times New Roman" w:hAnsi="Times New Roman" w:cs="Times New Roman"/>
          <w:sz w:val="28"/>
          <w:szCs w:val="28"/>
        </w:rPr>
        <w:t>в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ное влияние на основные параметры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программы, в годовой отчет  включаются предложения по дальнейшей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7E2164" w:rsidRPr="007E2164">
        <w:rPr>
          <w:rFonts w:ascii="Times New Roman" w:hAnsi="Times New Roman" w:cs="Times New Roman"/>
          <w:sz w:val="28"/>
          <w:szCs w:val="28"/>
        </w:rPr>
        <w:t>программы и их обоснование.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5D28A8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X. Управление, контроль реализации и оценка</w:t>
      </w:r>
    </w:p>
    <w:p w:rsidR="007E2164" w:rsidRPr="007E2164" w:rsidRDefault="007E2164" w:rsidP="005D28A8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эффективности реализации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>5</w:t>
      </w:r>
      <w:r w:rsidR="005D28A8">
        <w:rPr>
          <w:rFonts w:ascii="Times New Roman" w:hAnsi="Times New Roman" w:cs="Times New Roman"/>
          <w:sz w:val="28"/>
          <w:szCs w:val="28"/>
        </w:rPr>
        <w:t>0</w:t>
      </w:r>
      <w:r w:rsidRPr="007E2164">
        <w:rPr>
          <w:rFonts w:ascii="Times New Roman" w:hAnsi="Times New Roman" w:cs="Times New Roman"/>
          <w:sz w:val="28"/>
          <w:szCs w:val="28"/>
        </w:rPr>
        <w:t xml:space="preserve">. Управление и контроль реализации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 xml:space="preserve">программы осуществляется в соответствии с требованиями </w:t>
      </w:r>
      <w:r w:rsidRPr="005D28A8">
        <w:rPr>
          <w:rFonts w:ascii="Times New Roman" w:hAnsi="Times New Roman" w:cs="Times New Roman"/>
          <w:sz w:val="28"/>
          <w:szCs w:val="28"/>
        </w:rPr>
        <w:t>раздела V</w:t>
      </w:r>
      <w:r w:rsidRPr="007E2164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7E2164" w:rsidRPr="007E2164" w:rsidRDefault="007E2164" w:rsidP="007E216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2164">
        <w:rPr>
          <w:rFonts w:ascii="Times New Roman" w:hAnsi="Times New Roman" w:cs="Times New Roman"/>
          <w:sz w:val="28"/>
          <w:szCs w:val="28"/>
        </w:rPr>
        <w:t xml:space="preserve">Основные мероприятия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реализуются в с</w:t>
      </w:r>
      <w:r w:rsidRPr="007E2164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>ответствии с</w:t>
      </w:r>
      <w:r w:rsidR="005D28A8">
        <w:rPr>
          <w:rFonts w:ascii="Times New Roman" w:hAnsi="Times New Roman" w:cs="Times New Roman"/>
          <w:sz w:val="28"/>
          <w:szCs w:val="28"/>
        </w:rPr>
        <w:t>о</w:t>
      </w:r>
      <w:r w:rsidRPr="007E2164">
        <w:rPr>
          <w:rFonts w:ascii="Times New Roman" w:hAnsi="Times New Roman" w:cs="Times New Roman"/>
          <w:sz w:val="28"/>
          <w:szCs w:val="28"/>
        </w:rPr>
        <w:t xml:space="preserve"> сроками, установленными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программой. Изм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>нение сроков и стоимости реализации мероприятий, влияющее на реализ</w:t>
      </w:r>
      <w:r w:rsidRPr="007E2164">
        <w:rPr>
          <w:rFonts w:ascii="Times New Roman" w:hAnsi="Times New Roman" w:cs="Times New Roman"/>
          <w:sz w:val="28"/>
          <w:szCs w:val="28"/>
        </w:rPr>
        <w:t>а</w:t>
      </w:r>
      <w:r w:rsidRPr="007E2164">
        <w:rPr>
          <w:rFonts w:ascii="Times New Roman" w:hAnsi="Times New Roman" w:cs="Times New Roman"/>
          <w:sz w:val="28"/>
          <w:szCs w:val="28"/>
        </w:rPr>
        <w:t xml:space="preserve">цию основных параметров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(подпрограммы), тр</w:t>
      </w:r>
      <w:r w:rsidRPr="007E2164">
        <w:rPr>
          <w:rFonts w:ascii="Times New Roman" w:hAnsi="Times New Roman" w:cs="Times New Roman"/>
          <w:sz w:val="28"/>
          <w:szCs w:val="28"/>
        </w:rPr>
        <w:t>е</w:t>
      </w:r>
      <w:r w:rsidRPr="007E2164">
        <w:rPr>
          <w:rFonts w:ascii="Times New Roman" w:hAnsi="Times New Roman" w:cs="Times New Roman"/>
          <w:sz w:val="28"/>
          <w:szCs w:val="28"/>
        </w:rPr>
        <w:t xml:space="preserve">бует корректировки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Pr="007E2164">
        <w:rPr>
          <w:rFonts w:ascii="Times New Roman" w:hAnsi="Times New Roman" w:cs="Times New Roman"/>
          <w:sz w:val="28"/>
          <w:szCs w:val="28"/>
        </w:rPr>
        <w:t>программы (подпрограммы).</w:t>
      </w:r>
    </w:p>
    <w:p w:rsidR="007E2164" w:rsidRPr="007E2164" w:rsidRDefault="00D16B97" w:rsidP="007E2164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0.45pt;margin-top:100.15pt;width:241.5pt;height:0;z-index:251658240" o:connectortype="straight"/>
        </w:pict>
      </w:r>
      <w:r w:rsidR="007E2164" w:rsidRPr="007E2164">
        <w:rPr>
          <w:rFonts w:ascii="Times New Roman" w:hAnsi="Times New Roman" w:cs="Times New Roman"/>
          <w:sz w:val="28"/>
          <w:szCs w:val="28"/>
        </w:rPr>
        <w:t>5</w:t>
      </w:r>
      <w:r w:rsidR="005D28A8">
        <w:rPr>
          <w:rFonts w:ascii="Times New Roman" w:hAnsi="Times New Roman" w:cs="Times New Roman"/>
          <w:sz w:val="28"/>
          <w:szCs w:val="28"/>
        </w:rPr>
        <w:t>1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. Оценка  эффективности   реализации   </w:t>
      </w:r>
      <w:r w:rsidR="005D28A8">
        <w:rPr>
          <w:rFonts w:ascii="Times New Roman" w:hAnsi="Times New Roman" w:cs="Times New Roman"/>
          <w:sz w:val="28"/>
          <w:szCs w:val="28"/>
        </w:rPr>
        <w:t>муниципальной</w:t>
      </w:r>
      <w:r w:rsidR="005D28A8" w:rsidRPr="007E2164">
        <w:rPr>
          <w:rFonts w:ascii="Times New Roman" w:hAnsi="Times New Roman" w:cs="Times New Roman"/>
          <w:sz w:val="28"/>
          <w:szCs w:val="28"/>
        </w:rPr>
        <w:t xml:space="preserve"> </w:t>
      </w:r>
      <w:r w:rsidR="007E2164" w:rsidRPr="007E2164">
        <w:rPr>
          <w:rFonts w:ascii="Times New Roman" w:hAnsi="Times New Roman" w:cs="Times New Roman"/>
          <w:sz w:val="28"/>
          <w:szCs w:val="28"/>
        </w:rPr>
        <w:t>программы   (подпрограммы) осуществляется в соответствии с методикой оценки эффе</w:t>
      </w:r>
      <w:r w:rsidR="007E2164" w:rsidRPr="007E2164">
        <w:rPr>
          <w:rFonts w:ascii="Times New Roman" w:hAnsi="Times New Roman" w:cs="Times New Roman"/>
          <w:sz w:val="28"/>
          <w:szCs w:val="28"/>
        </w:rPr>
        <w:t>к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тивности реализации программы в соответствии с </w:t>
      </w:r>
      <w:r w:rsidR="007E2164" w:rsidRPr="005D28A8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5D28A8" w:rsidRPr="005D28A8">
        <w:rPr>
          <w:rFonts w:ascii="Times New Roman" w:hAnsi="Times New Roman" w:cs="Times New Roman"/>
          <w:sz w:val="28"/>
          <w:szCs w:val="28"/>
        </w:rPr>
        <w:t>39</w:t>
      </w:r>
      <w:r w:rsidR="007E2164" w:rsidRPr="005D28A8">
        <w:rPr>
          <w:rFonts w:ascii="Times New Roman" w:hAnsi="Times New Roman" w:cs="Times New Roman"/>
          <w:sz w:val="28"/>
          <w:szCs w:val="28"/>
        </w:rPr>
        <w:t>-4</w:t>
      </w:r>
      <w:r w:rsidR="005D28A8" w:rsidRPr="005D28A8">
        <w:rPr>
          <w:rFonts w:ascii="Times New Roman" w:hAnsi="Times New Roman" w:cs="Times New Roman"/>
          <w:sz w:val="28"/>
          <w:szCs w:val="28"/>
        </w:rPr>
        <w:t>1</w:t>
      </w:r>
      <w:r w:rsidR="007E2164" w:rsidRPr="007E2164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sectPr w:rsidR="007E2164" w:rsidRPr="007E2164" w:rsidSect="00441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6531D"/>
    <w:rsid w:val="000036DF"/>
    <w:rsid w:val="00010D5D"/>
    <w:rsid w:val="0001763E"/>
    <w:rsid w:val="00066A16"/>
    <w:rsid w:val="00066E76"/>
    <w:rsid w:val="000E73F3"/>
    <w:rsid w:val="00110CF8"/>
    <w:rsid w:val="00124FCD"/>
    <w:rsid w:val="00132DCC"/>
    <w:rsid w:val="00136896"/>
    <w:rsid w:val="001444C5"/>
    <w:rsid w:val="001459C7"/>
    <w:rsid w:val="00151800"/>
    <w:rsid w:val="0017297B"/>
    <w:rsid w:val="00187829"/>
    <w:rsid w:val="001878BE"/>
    <w:rsid w:val="001A180E"/>
    <w:rsid w:val="001C6129"/>
    <w:rsid w:val="001D0AA0"/>
    <w:rsid w:val="00211958"/>
    <w:rsid w:val="00295CD0"/>
    <w:rsid w:val="002C3797"/>
    <w:rsid w:val="002F248B"/>
    <w:rsid w:val="002F27AE"/>
    <w:rsid w:val="002F729F"/>
    <w:rsid w:val="003036FB"/>
    <w:rsid w:val="00360394"/>
    <w:rsid w:val="0036531D"/>
    <w:rsid w:val="0037283B"/>
    <w:rsid w:val="003A2488"/>
    <w:rsid w:val="003A2F9D"/>
    <w:rsid w:val="003A45B1"/>
    <w:rsid w:val="003D3D4C"/>
    <w:rsid w:val="0040454B"/>
    <w:rsid w:val="004415EB"/>
    <w:rsid w:val="00484243"/>
    <w:rsid w:val="004C2446"/>
    <w:rsid w:val="004F4F2F"/>
    <w:rsid w:val="0050681B"/>
    <w:rsid w:val="00520349"/>
    <w:rsid w:val="0053223B"/>
    <w:rsid w:val="0059252B"/>
    <w:rsid w:val="005A2E1D"/>
    <w:rsid w:val="005B7783"/>
    <w:rsid w:val="005D28A8"/>
    <w:rsid w:val="005E3580"/>
    <w:rsid w:val="00604178"/>
    <w:rsid w:val="00606282"/>
    <w:rsid w:val="00607F4E"/>
    <w:rsid w:val="00641637"/>
    <w:rsid w:val="006A4C40"/>
    <w:rsid w:val="006B2CFD"/>
    <w:rsid w:val="006C2A38"/>
    <w:rsid w:val="006F4011"/>
    <w:rsid w:val="0070517B"/>
    <w:rsid w:val="007263FD"/>
    <w:rsid w:val="00741F87"/>
    <w:rsid w:val="007A301B"/>
    <w:rsid w:val="007B6CF1"/>
    <w:rsid w:val="007C5CD2"/>
    <w:rsid w:val="007C6C8C"/>
    <w:rsid w:val="007E2164"/>
    <w:rsid w:val="0083748E"/>
    <w:rsid w:val="00840F20"/>
    <w:rsid w:val="00841873"/>
    <w:rsid w:val="008A0BAF"/>
    <w:rsid w:val="00936E5A"/>
    <w:rsid w:val="009529D2"/>
    <w:rsid w:val="00963E4D"/>
    <w:rsid w:val="00964312"/>
    <w:rsid w:val="00967142"/>
    <w:rsid w:val="0098304D"/>
    <w:rsid w:val="009903C4"/>
    <w:rsid w:val="009B59CF"/>
    <w:rsid w:val="009C3974"/>
    <w:rsid w:val="009C501D"/>
    <w:rsid w:val="009C66AD"/>
    <w:rsid w:val="009F5AFE"/>
    <w:rsid w:val="00A0560D"/>
    <w:rsid w:val="00A05FF5"/>
    <w:rsid w:val="00A40D70"/>
    <w:rsid w:val="00A530C6"/>
    <w:rsid w:val="00AB4C26"/>
    <w:rsid w:val="00AD64DE"/>
    <w:rsid w:val="00B325F1"/>
    <w:rsid w:val="00B51CC0"/>
    <w:rsid w:val="00B947F2"/>
    <w:rsid w:val="00B97210"/>
    <w:rsid w:val="00BA5011"/>
    <w:rsid w:val="00BA68D3"/>
    <w:rsid w:val="00BA6B70"/>
    <w:rsid w:val="00BD2858"/>
    <w:rsid w:val="00C00780"/>
    <w:rsid w:val="00C13F7F"/>
    <w:rsid w:val="00C3189C"/>
    <w:rsid w:val="00C36382"/>
    <w:rsid w:val="00C47C25"/>
    <w:rsid w:val="00C54AC0"/>
    <w:rsid w:val="00C54BBF"/>
    <w:rsid w:val="00C56074"/>
    <w:rsid w:val="00C77F0B"/>
    <w:rsid w:val="00CA30F2"/>
    <w:rsid w:val="00D00B29"/>
    <w:rsid w:val="00D16B97"/>
    <w:rsid w:val="00D21F85"/>
    <w:rsid w:val="00D23E2F"/>
    <w:rsid w:val="00D71B34"/>
    <w:rsid w:val="00DA5725"/>
    <w:rsid w:val="00DC6272"/>
    <w:rsid w:val="00DF26CD"/>
    <w:rsid w:val="00DF766B"/>
    <w:rsid w:val="00E92D1B"/>
    <w:rsid w:val="00EF5DF0"/>
    <w:rsid w:val="00F07F29"/>
    <w:rsid w:val="00F24C46"/>
    <w:rsid w:val="00F85044"/>
    <w:rsid w:val="00F86829"/>
    <w:rsid w:val="00FE6F54"/>
    <w:rsid w:val="00FF6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5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6531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3653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3653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3">
    <w:name w:val="Знак"/>
    <w:basedOn w:val="a"/>
    <w:rsid w:val="00BA50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7E2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41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163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132D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F8E7013986F80C1F42346CD0A65ED01486E6CFBD919461ADF5DC6D36A9A48BA92EC80169F3C772D1DECB70EP0F" TargetMode="External"/><Relationship Id="rId5" Type="http://schemas.openxmlformats.org/officeDocument/2006/relationships/hyperlink" Target="consultantplus://offline/ref=0F8E7013986F80C1F42346CD0A65ED01486E6CFBD919461ADF5DC6D36A9A48BA92EC80169F3C772D1DECB70EP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1B627-1EFF-4D38-BEFA-E4DF55C8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1</Pages>
  <Words>9460</Words>
  <Characters>53926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user</cp:lastModifiedBy>
  <cp:revision>68</cp:revision>
  <cp:lastPrinted>2013-10-31T10:21:00Z</cp:lastPrinted>
  <dcterms:created xsi:type="dcterms:W3CDTF">2013-09-24T05:28:00Z</dcterms:created>
  <dcterms:modified xsi:type="dcterms:W3CDTF">2013-10-31T10:22:00Z</dcterms:modified>
</cp:coreProperties>
</file>